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01" w:rsidRPr="00C06301" w:rsidRDefault="009A2AFF" w:rsidP="007115E3">
      <w:pPr>
        <w:jc w:val="both"/>
        <w:rPr>
          <w:rFonts w:ascii="Arial" w:hAnsi="Arial" w:cs="Arial"/>
          <w:b/>
        </w:rPr>
      </w:pPr>
      <w:r>
        <w:rPr>
          <w:rFonts w:ascii="Arial" w:hAnsi="Arial" w:cs="Arial"/>
          <w:b/>
        </w:rPr>
        <w:t>OVERVIEW OF STATUTORY REQUIREMENTS</w:t>
      </w:r>
    </w:p>
    <w:p w:rsidR="00C06301" w:rsidRDefault="00C06301" w:rsidP="007115E3">
      <w:pPr>
        <w:jc w:val="both"/>
        <w:rPr>
          <w:rFonts w:ascii="Arial" w:hAnsi="Arial" w:cs="Arial"/>
        </w:rPr>
      </w:pPr>
    </w:p>
    <w:p w:rsidR="004D7770" w:rsidRPr="00331B1C" w:rsidRDefault="004D7770" w:rsidP="007115E3">
      <w:pPr>
        <w:jc w:val="both"/>
        <w:rPr>
          <w:rFonts w:ascii="Arial" w:hAnsi="Arial" w:cs="Arial"/>
        </w:rPr>
      </w:pPr>
      <w:r w:rsidRPr="00331B1C">
        <w:rPr>
          <w:rFonts w:ascii="Arial" w:hAnsi="Arial" w:cs="Arial"/>
        </w:rPr>
        <w:t xml:space="preserve">Please note, </w:t>
      </w:r>
      <w:r w:rsidR="00155CBA" w:rsidRPr="00331B1C">
        <w:rPr>
          <w:rFonts w:ascii="Arial" w:hAnsi="Arial" w:cs="Arial"/>
        </w:rPr>
        <w:t xml:space="preserve">pursuant to </w:t>
      </w:r>
      <w:hyperlink r:id="rId9" w:history="1">
        <w:r w:rsidR="00155CBA" w:rsidRPr="007115E3">
          <w:rPr>
            <w:rStyle w:val="Hyperlink"/>
            <w:rFonts w:ascii="Arial" w:hAnsi="Arial" w:cs="Arial"/>
          </w:rPr>
          <w:t>Idaho Code §33-1616</w:t>
        </w:r>
      </w:hyperlink>
      <w:r w:rsidR="00155CBA" w:rsidRPr="00331B1C">
        <w:rPr>
          <w:rFonts w:ascii="Arial" w:hAnsi="Arial" w:cs="Arial"/>
        </w:rPr>
        <w:t xml:space="preserve"> your </w:t>
      </w:r>
      <w:r w:rsidR="00D70422" w:rsidRPr="00331B1C">
        <w:rPr>
          <w:rFonts w:ascii="Arial" w:hAnsi="Arial" w:cs="Arial"/>
        </w:rPr>
        <w:t>Literacy Intervention Program</w:t>
      </w:r>
      <w:r w:rsidR="00EA51E6" w:rsidRPr="00331B1C">
        <w:rPr>
          <w:rFonts w:ascii="Arial" w:hAnsi="Arial" w:cs="Arial"/>
        </w:rPr>
        <w:t xml:space="preserve"> </w:t>
      </w:r>
      <w:r w:rsidR="00D70422" w:rsidRPr="00331B1C">
        <w:rPr>
          <w:rFonts w:ascii="Arial" w:hAnsi="Arial" w:cs="Arial"/>
        </w:rPr>
        <w:t>Plan</w:t>
      </w:r>
      <w:r w:rsidR="00155CBA" w:rsidRPr="00331B1C">
        <w:rPr>
          <w:rFonts w:ascii="Arial" w:hAnsi="Arial" w:cs="Arial"/>
        </w:rPr>
        <w:t xml:space="preserve"> must be submitted to </w:t>
      </w:r>
      <w:r w:rsidR="0065167B" w:rsidRPr="00331B1C">
        <w:rPr>
          <w:rFonts w:ascii="Arial" w:hAnsi="Arial" w:cs="Arial"/>
        </w:rPr>
        <w:t>the State Board of Education</w:t>
      </w:r>
      <w:r w:rsidR="00A121BE">
        <w:rPr>
          <w:rFonts w:ascii="Arial" w:hAnsi="Arial" w:cs="Arial"/>
        </w:rPr>
        <w:t xml:space="preserve"> and the effectiveness of your plan must be reported</w:t>
      </w:r>
      <w:r w:rsidRPr="00331B1C">
        <w:rPr>
          <w:rFonts w:ascii="Arial" w:hAnsi="Arial" w:cs="Arial"/>
        </w:rPr>
        <w:t xml:space="preserve"> annually</w:t>
      </w:r>
      <w:r w:rsidR="00142E2F">
        <w:rPr>
          <w:rFonts w:ascii="Arial" w:hAnsi="Arial" w:cs="Arial"/>
        </w:rPr>
        <w:t>.</w:t>
      </w:r>
      <w:r w:rsidR="00155CBA" w:rsidRPr="00331B1C">
        <w:rPr>
          <w:rFonts w:ascii="Arial" w:hAnsi="Arial" w:cs="Arial"/>
        </w:rPr>
        <w:t xml:space="preserve"> </w:t>
      </w:r>
      <w:r w:rsidR="007115E3">
        <w:rPr>
          <w:rFonts w:ascii="Arial" w:hAnsi="Arial" w:cs="Arial"/>
        </w:rPr>
        <w:t xml:space="preserve">You may submit your Literacy Intervention Plan as stand-alone document or </w:t>
      </w:r>
      <w:r w:rsidR="004B1222" w:rsidRPr="00331B1C">
        <w:rPr>
          <w:rFonts w:ascii="Arial" w:hAnsi="Arial" w:cs="Arial"/>
        </w:rPr>
        <w:t xml:space="preserve">appendix to </w:t>
      </w:r>
      <w:r w:rsidRPr="00331B1C">
        <w:rPr>
          <w:rFonts w:ascii="Arial" w:hAnsi="Arial" w:cs="Arial"/>
        </w:rPr>
        <w:t>your Continuous Improvement Plan.</w:t>
      </w:r>
      <w:r w:rsidR="006D04FD" w:rsidRPr="00331B1C">
        <w:rPr>
          <w:rFonts w:ascii="Arial" w:hAnsi="Arial" w:cs="Arial"/>
        </w:rPr>
        <w:t xml:space="preserve"> </w:t>
      </w:r>
      <w:r w:rsidR="000C38F0" w:rsidRPr="00331B1C">
        <w:rPr>
          <w:rFonts w:ascii="Arial" w:hAnsi="Arial" w:cs="Arial"/>
        </w:rPr>
        <w:t xml:space="preserve">If </w:t>
      </w:r>
      <w:r w:rsidR="000C38F0">
        <w:rPr>
          <w:rFonts w:ascii="Arial" w:hAnsi="Arial" w:cs="Arial"/>
        </w:rPr>
        <w:t>your</w:t>
      </w:r>
      <w:r w:rsidR="000C38F0" w:rsidRPr="00331B1C">
        <w:rPr>
          <w:rFonts w:ascii="Arial" w:hAnsi="Arial" w:cs="Arial"/>
        </w:rPr>
        <w:t xml:space="preserve"> </w:t>
      </w:r>
      <w:r w:rsidR="000C38F0">
        <w:rPr>
          <w:rFonts w:ascii="Arial" w:hAnsi="Arial" w:cs="Arial"/>
        </w:rPr>
        <w:t xml:space="preserve">school </w:t>
      </w:r>
      <w:r w:rsidR="000C38F0" w:rsidRPr="00331B1C">
        <w:rPr>
          <w:rFonts w:ascii="Arial" w:hAnsi="Arial" w:cs="Arial"/>
        </w:rPr>
        <w:t>district</w:t>
      </w:r>
      <w:r w:rsidR="000C38F0">
        <w:rPr>
          <w:rFonts w:ascii="Arial" w:hAnsi="Arial" w:cs="Arial"/>
        </w:rPr>
        <w:t>/charter school</w:t>
      </w:r>
      <w:r w:rsidR="000C38F0" w:rsidRPr="00331B1C">
        <w:rPr>
          <w:rFonts w:ascii="Arial" w:hAnsi="Arial" w:cs="Arial"/>
        </w:rPr>
        <w:t xml:space="preserve"> </w:t>
      </w:r>
      <w:r w:rsidR="000C38F0">
        <w:rPr>
          <w:rFonts w:ascii="Arial" w:hAnsi="Arial" w:cs="Arial"/>
        </w:rPr>
        <w:t>is including your Literacy Intervention Plan as part of your Continuous Improvement Plan, the complete plan must be submitted to the Office of the State Board of Education</w:t>
      </w:r>
      <w:r w:rsidR="000C38F0" w:rsidRPr="00331B1C">
        <w:rPr>
          <w:rFonts w:ascii="Arial" w:hAnsi="Arial" w:cs="Arial"/>
        </w:rPr>
        <w:t>.</w:t>
      </w:r>
      <w:r w:rsidR="000C38F0">
        <w:rPr>
          <w:rFonts w:ascii="Arial" w:hAnsi="Arial" w:cs="Arial"/>
        </w:rPr>
        <w:t xml:space="preserve"> </w:t>
      </w:r>
      <w:r w:rsidR="00142E2F">
        <w:rPr>
          <w:rFonts w:ascii="Arial" w:hAnsi="Arial" w:cs="Arial"/>
        </w:rPr>
        <w:t xml:space="preserve">Literacy Intervention Program </w:t>
      </w:r>
      <w:r w:rsidR="00051F12">
        <w:rPr>
          <w:rFonts w:ascii="Arial" w:hAnsi="Arial" w:cs="Arial"/>
        </w:rPr>
        <w:t>P</w:t>
      </w:r>
      <w:r w:rsidR="000D4F51">
        <w:rPr>
          <w:rFonts w:ascii="Arial" w:hAnsi="Arial" w:cs="Arial"/>
        </w:rPr>
        <w:t>lans are</w:t>
      </w:r>
      <w:r w:rsidR="00142E2F">
        <w:rPr>
          <w:rFonts w:ascii="Arial" w:hAnsi="Arial" w:cs="Arial"/>
        </w:rPr>
        <w:t xml:space="preserve"> due</w:t>
      </w:r>
      <w:r w:rsidR="000D4F51">
        <w:rPr>
          <w:rFonts w:ascii="Arial" w:hAnsi="Arial" w:cs="Arial"/>
        </w:rPr>
        <w:t xml:space="preserve"> to the Office of the State Board of Education by </w:t>
      </w:r>
      <w:r w:rsidR="000D4F51" w:rsidRPr="007115E3">
        <w:rPr>
          <w:rFonts w:ascii="Arial" w:hAnsi="Arial" w:cs="Arial"/>
          <w:b/>
        </w:rPr>
        <w:t>October 1</w:t>
      </w:r>
      <w:r w:rsidR="000C38F0">
        <w:rPr>
          <w:rFonts w:ascii="Arial" w:hAnsi="Arial" w:cs="Arial"/>
          <w:b/>
        </w:rPr>
        <w:t xml:space="preserve"> </w:t>
      </w:r>
      <w:r w:rsidR="000C38F0" w:rsidRPr="000C38F0">
        <w:rPr>
          <w:rFonts w:ascii="Arial" w:hAnsi="Arial" w:cs="Arial"/>
        </w:rPr>
        <w:t>(IDAPA 08.02.01.801)</w:t>
      </w:r>
      <w:r w:rsidR="007F25B7">
        <w:rPr>
          <w:rFonts w:ascii="Arial" w:hAnsi="Arial" w:cs="Arial"/>
        </w:rPr>
        <w:t xml:space="preserve"> and should be submitted to </w:t>
      </w:r>
      <w:hyperlink r:id="rId10" w:history="1">
        <w:r w:rsidR="007F25B7" w:rsidRPr="001F61BE">
          <w:rPr>
            <w:rStyle w:val="Hyperlink"/>
            <w:rFonts w:ascii="Arial" w:hAnsi="Arial" w:cs="Arial"/>
          </w:rPr>
          <w:t>plans@osbe.idaho.gov</w:t>
        </w:r>
      </w:hyperlink>
      <w:r w:rsidR="007F25B7">
        <w:rPr>
          <w:rFonts w:ascii="Arial" w:hAnsi="Arial" w:cs="Arial"/>
        </w:rPr>
        <w:t xml:space="preserve">. </w:t>
      </w:r>
    </w:p>
    <w:p w:rsidR="004D7770" w:rsidRPr="007115E3" w:rsidRDefault="004D7770" w:rsidP="007115E3">
      <w:pPr>
        <w:tabs>
          <w:tab w:val="left" w:pos="2892"/>
        </w:tabs>
        <w:jc w:val="center"/>
        <w:rPr>
          <w:rFonts w:ascii="Arial" w:hAnsi="Arial" w:cs="Arial"/>
        </w:rPr>
      </w:pPr>
    </w:p>
    <w:p w:rsidR="000D4F51" w:rsidRDefault="00C960BF" w:rsidP="007115E3">
      <w:pPr>
        <w:tabs>
          <w:tab w:val="left" w:pos="2892"/>
        </w:tabs>
        <w:jc w:val="both"/>
        <w:rPr>
          <w:rFonts w:ascii="Arial" w:hAnsi="Arial" w:cs="Arial"/>
        </w:rPr>
      </w:pPr>
      <w:hyperlink r:id="rId11" w:history="1">
        <w:r w:rsidR="009B533F" w:rsidRPr="009B533F">
          <w:rPr>
            <w:rStyle w:val="Hyperlink"/>
            <w:rFonts w:ascii="Arial" w:hAnsi="Arial" w:cs="Arial"/>
          </w:rPr>
          <w:t>Idaho Code §33-1616</w:t>
        </w:r>
      </w:hyperlink>
      <w:r w:rsidR="000D4F51">
        <w:rPr>
          <w:rFonts w:ascii="Arial" w:hAnsi="Arial" w:cs="Arial"/>
        </w:rPr>
        <w:t xml:space="preserve"> summary:</w:t>
      </w:r>
    </w:p>
    <w:p w:rsidR="00DA4472" w:rsidRDefault="00DA4472" w:rsidP="007115E3">
      <w:pPr>
        <w:tabs>
          <w:tab w:val="left" w:pos="2892"/>
        </w:tabs>
        <w:jc w:val="both"/>
        <w:rPr>
          <w:rFonts w:ascii="Arial" w:hAnsi="Arial" w:cs="Arial"/>
        </w:rPr>
      </w:pPr>
    </w:p>
    <w:p w:rsidR="00621986" w:rsidRDefault="00EA51E6" w:rsidP="007115E3">
      <w:pPr>
        <w:tabs>
          <w:tab w:val="left" w:pos="2892"/>
        </w:tabs>
        <w:jc w:val="both"/>
        <w:rPr>
          <w:rFonts w:ascii="Arial" w:hAnsi="Arial" w:cs="Arial"/>
        </w:rPr>
      </w:pPr>
      <w:r>
        <w:rPr>
          <w:rFonts w:ascii="Arial" w:hAnsi="Arial" w:cs="Arial"/>
        </w:rPr>
        <w:t xml:space="preserve">Each school district and public charter school shall establish an extended time literacy intervention program for students who score basic or below basic on the fall reading screening assessments </w:t>
      </w:r>
      <w:r w:rsidR="007115E3">
        <w:rPr>
          <w:rFonts w:ascii="Arial" w:hAnsi="Arial" w:cs="Arial"/>
        </w:rPr>
        <w:t xml:space="preserve">(the Idaho Reading Indicator) </w:t>
      </w:r>
      <w:r>
        <w:rPr>
          <w:rFonts w:ascii="Arial" w:hAnsi="Arial" w:cs="Arial"/>
        </w:rPr>
        <w:t>or alternate reading screening assessment in Kindergarten through grade 3 and submit to the State Board of Education.</w:t>
      </w:r>
    </w:p>
    <w:p w:rsidR="00EA51E6" w:rsidRDefault="00EA51E6" w:rsidP="007115E3">
      <w:pPr>
        <w:tabs>
          <w:tab w:val="left" w:pos="2892"/>
        </w:tabs>
        <w:jc w:val="both"/>
        <w:rPr>
          <w:rFonts w:ascii="Arial" w:hAnsi="Arial" w:cs="Arial"/>
        </w:rPr>
      </w:pPr>
      <w:r>
        <w:rPr>
          <w:rFonts w:ascii="Arial" w:hAnsi="Arial" w:cs="Arial"/>
        </w:rPr>
        <w:t xml:space="preserve"> </w:t>
      </w:r>
    </w:p>
    <w:p w:rsidR="00EA51E6" w:rsidRDefault="00EA51E6" w:rsidP="00696A3B">
      <w:pPr>
        <w:tabs>
          <w:tab w:val="left" w:pos="2892"/>
        </w:tabs>
        <w:jc w:val="both"/>
        <w:rPr>
          <w:rFonts w:ascii="Arial" w:hAnsi="Arial" w:cs="Arial"/>
        </w:rPr>
      </w:pPr>
      <w:r>
        <w:rPr>
          <w:rFonts w:ascii="Arial" w:hAnsi="Arial" w:cs="Arial"/>
        </w:rPr>
        <w:t>The program shall provide:</w:t>
      </w:r>
    </w:p>
    <w:p w:rsidR="00DA4472" w:rsidRPr="00696A3B" w:rsidRDefault="00DA4472" w:rsidP="00696A3B">
      <w:pPr>
        <w:tabs>
          <w:tab w:val="left" w:pos="2892"/>
        </w:tabs>
        <w:jc w:val="both"/>
        <w:rPr>
          <w:rFonts w:ascii="Arial" w:hAnsi="Arial" w:cs="Arial"/>
          <w:sz w:val="16"/>
          <w:szCs w:val="16"/>
        </w:rPr>
      </w:pPr>
    </w:p>
    <w:p w:rsidR="00EA51E6" w:rsidRPr="00EA51E6" w:rsidRDefault="00EA51E6" w:rsidP="00FB4DFF">
      <w:pPr>
        <w:pStyle w:val="ListParagraph"/>
        <w:numPr>
          <w:ilvl w:val="0"/>
          <w:numId w:val="3"/>
        </w:numPr>
        <w:tabs>
          <w:tab w:val="left" w:pos="720"/>
        </w:tabs>
        <w:spacing w:after="80"/>
        <w:contextualSpacing w:val="0"/>
        <w:jc w:val="both"/>
        <w:rPr>
          <w:rFonts w:ascii="Arial" w:hAnsi="Arial" w:cs="Arial"/>
        </w:rPr>
      </w:pPr>
      <w:r w:rsidRPr="00EA51E6">
        <w:rPr>
          <w:rFonts w:ascii="Arial" w:hAnsi="Arial" w:cs="Arial"/>
        </w:rPr>
        <w:t>Proven effective research based substantial intervention including</w:t>
      </w:r>
      <w:r w:rsidR="00FB4DFF">
        <w:rPr>
          <w:rFonts w:ascii="Arial" w:hAnsi="Arial" w:cs="Arial"/>
        </w:rPr>
        <w:t>:</w:t>
      </w:r>
    </w:p>
    <w:p w:rsidR="00EA51E6" w:rsidRDefault="00EA51E6" w:rsidP="00FB4DFF">
      <w:pPr>
        <w:pStyle w:val="ListParagraph"/>
        <w:numPr>
          <w:ilvl w:val="0"/>
          <w:numId w:val="2"/>
        </w:numPr>
        <w:tabs>
          <w:tab w:val="left" w:pos="720"/>
        </w:tabs>
        <w:spacing w:after="80"/>
        <w:jc w:val="both"/>
        <w:rPr>
          <w:rFonts w:ascii="Arial" w:hAnsi="Arial" w:cs="Arial"/>
        </w:rPr>
      </w:pPr>
      <w:r>
        <w:rPr>
          <w:rFonts w:ascii="Arial" w:hAnsi="Arial" w:cs="Arial"/>
        </w:rPr>
        <w:t>Phonemic awareness</w:t>
      </w:r>
    </w:p>
    <w:p w:rsidR="00EA51E6" w:rsidRDefault="00EA51E6" w:rsidP="00FB4DFF">
      <w:pPr>
        <w:pStyle w:val="ListParagraph"/>
        <w:numPr>
          <w:ilvl w:val="0"/>
          <w:numId w:val="2"/>
        </w:numPr>
        <w:tabs>
          <w:tab w:val="left" w:pos="720"/>
        </w:tabs>
        <w:spacing w:after="80"/>
        <w:jc w:val="both"/>
        <w:rPr>
          <w:rFonts w:ascii="Arial" w:hAnsi="Arial" w:cs="Arial"/>
        </w:rPr>
      </w:pPr>
      <w:r>
        <w:rPr>
          <w:rFonts w:ascii="Arial" w:hAnsi="Arial" w:cs="Arial"/>
        </w:rPr>
        <w:t>Decoding intervention</w:t>
      </w:r>
    </w:p>
    <w:p w:rsidR="00EA51E6" w:rsidRDefault="00EA51E6" w:rsidP="00FB4DFF">
      <w:pPr>
        <w:pStyle w:val="ListParagraph"/>
        <w:numPr>
          <w:ilvl w:val="0"/>
          <w:numId w:val="2"/>
        </w:numPr>
        <w:tabs>
          <w:tab w:val="left" w:pos="720"/>
        </w:tabs>
        <w:spacing w:after="80"/>
        <w:jc w:val="both"/>
        <w:rPr>
          <w:rFonts w:ascii="Arial" w:hAnsi="Arial" w:cs="Arial"/>
        </w:rPr>
      </w:pPr>
      <w:r>
        <w:rPr>
          <w:rFonts w:ascii="Arial" w:hAnsi="Arial" w:cs="Arial"/>
        </w:rPr>
        <w:t>Vocabulary</w:t>
      </w:r>
    </w:p>
    <w:p w:rsidR="00EA51E6" w:rsidRDefault="00EA51E6" w:rsidP="00FB4DFF">
      <w:pPr>
        <w:pStyle w:val="ListParagraph"/>
        <w:numPr>
          <w:ilvl w:val="0"/>
          <w:numId w:val="2"/>
        </w:numPr>
        <w:tabs>
          <w:tab w:val="left" w:pos="720"/>
        </w:tabs>
        <w:spacing w:after="80"/>
        <w:jc w:val="both"/>
        <w:rPr>
          <w:rFonts w:ascii="Arial" w:hAnsi="Arial" w:cs="Arial"/>
        </w:rPr>
      </w:pPr>
      <w:r>
        <w:rPr>
          <w:rFonts w:ascii="Arial" w:hAnsi="Arial" w:cs="Arial"/>
        </w:rPr>
        <w:t>Comprehension and Fluency</w:t>
      </w:r>
    </w:p>
    <w:p w:rsidR="006D04FD" w:rsidRDefault="00EA51E6" w:rsidP="00FB4DFF">
      <w:pPr>
        <w:pStyle w:val="ListParagraph"/>
        <w:numPr>
          <w:ilvl w:val="1"/>
          <w:numId w:val="2"/>
        </w:numPr>
        <w:tabs>
          <w:tab w:val="left" w:pos="720"/>
        </w:tabs>
        <w:spacing w:after="80"/>
        <w:ind w:left="1800"/>
        <w:jc w:val="both"/>
        <w:rPr>
          <w:rFonts w:ascii="Arial" w:hAnsi="Arial" w:cs="Arial"/>
        </w:rPr>
      </w:pPr>
      <w:r>
        <w:rPr>
          <w:rFonts w:ascii="Arial" w:hAnsi="Arial" w:cs="Arial"/>
        </w:rPr>
        <w:t>As applicable to the student based on a formative assessment designed to, at a minimum, identify such weaknesses</w:t>
      </w:r>
    </w:p>
    <w:p w:rsidR="006D04FD" w:rsidRPr="006D04FD" w:rsidRDefault="006D04FD" w:rsidP="00FB4DFF">
      <w:pPr>
        <w:pStyle w:val="ListParagraph"/>
        <w:tabs>
          <w:tab w:val="left" w:pos="720"/>
        </w:tabs>
        <w:spacing w:after="80"/>
        <w:ind w:left="2160"/>
        <w:jc w:val="both"/>
        <w:rPr>
          <w:rFonts w:ascii="Arial" w:hAnsi="Arial" w:cs="Arial"/>
        </w:rPr>
      </w:pPr>
    </w:p>
    <w:p w:rsidR="00FB4DFF" w:rsidRDefault="00EA51E6" w:rsidP="00FB4DFF">
      <w:pPr>
        <w:pStyle w:val="ListParagraph"/>
        <w:numPr>
          <w:ilvl w:val="0"/>
          <w:numId w:val="3"/>
        </w:numPr>
        <w:tabs>
          <w:tab w:val="left" w:pos="720"/>
        </w:tabs>
        <w:spacing w:after="80"/>
        <w:jc w:val="both"/>
        <w:rPr>
          <w:rFonts w:ascii="Arial" w:hAnsi="Arial" w:cs="Arial"/>
        </w:rPr>
      </w:pPr>
      <w:r>
        <w:rPr>
          <w:rFonts w:ascii="Arial" w:hAnsi="Arial" w:cs="Arial"/>
        </w:rPr>
        <w:t>May include online or digital instructional materials or programs or library resources</w:t>
      </w:r>
    </w:p>
    <w:p w:rsidR="00FB4DFF" w:rsidRDefault="00FB4DFF" w:rsidP="00FB4DFF">
      <w:pPr>
        <w:pStyle w:val="ListParagraph"/>
        <w:tabs>
          <w:tab w:val="left" w:pos="720"/>
        </w:tabs>
        <w:spacing w:after="80"/>
        <w:ind w:left="1080"/>
        <w:jc w:val="both"/>
        <w:rPr>
          <w:rFonts w:ascii="Arial" w:hAnsi="Arial" w:cs="Arial"/>
        </w:rPr>
      </w:pPr>
    </w:p>
    <w:p w:rsidR="006D04FD" w:rsidRPr="00FB4DFF" w:rsidRDefault="00EA51E6" w:rsidP="00FB4DFF">
      <w:pPr>
        <w:pStyle w:val="ListParagraph"/>
        <w:numPr>
          <w:ilvl w:val="0"/>
          <w:numId w:val="3"/>
        </w:numPr>
        <w:tabs>
          <w:tab w:val="left" w:pos="720"/>
        </w:tabs>
        <w:spacing w:after="80"/>
        <w:jc w:val="both"/>
        <w:rPr>
          <w:rFonts w:ascii="Arial" w:hAnsi="Arial" w:cs="Arial"/>
        </w:rPr>
      </w:pPr>
      <w:r w:rsidRPr="00FB4DFF">
        <w:rPr>
          <w:rFonts w:ascii="Arial" w:hAnsi="Arial" w:cs="Arial"/>
        </w:rPr>
        <w:t xml:space="preserve">Must include parent input and be in alignment with the </w:t>
      </w:r>
      <w:hyperlink r:id="rId12" w:history="1">
        <w:r w:rsidRPr="00FB4DFF">
          <w:rPr>
            <w:rStyle w:val="Hyperlink"/>
            <w:rFonts w:ascii="Arial" w:hAnsi="Arial" w:cs="Arial"/>
          </w:rPr>
          <w:t>Idaho Comprehensive Literacy Plan</w:t>
        </w:r>
      </w:hyperlink>
    </w:p>
    <w:p w:rsidR="00621986" w:rsidRDefault="00621986" w:rsidP="00FB4DFF">
      <w:pPr>
        <w:pStyle w:val="ListParagraph"/>
        <w:tabs>
          <w:tab w:val="left" w:pos="720"/>
        </w:tabs>
        <w:spacing w:after="80"/>
        <w:ind w:left="1440"/>
        <w:jc w:val="both"/>
        <w:rPr>
          <w:rFonts w:ascii="Arial" w:hAnsi="Arial" w:cs="Arial"/>
        </w:rPr>
      </w:pPr>
    </w:p>
    <w:p w:rsidR="006D04FD" w:rsidRPr="006D04FD" w:rsidRDefault="006D04FD" w:rsidP="00696A3B">
      <w:pPr>
        <w:pStyle w:val="ListParagraph"/>
        <w:numPr>
          <w:ilvl w:val="0"/>
          <w:numId w:val="3"/>
        </w:numPr>
        <w:tabs>
          <w:tab w:val="left" w:pos="720"/>
        </w:tabs>
        <w:spacing w:after="100"/>
        <w:contextualSpacing w:val="0"/>
        <w:jc w:val="both"/>
        <w:rPr>
          <w:rFonts w:ascii="Arial" w:hAnsi="Arial" w:cs="Arial"/>
        </w:rPr>
      </w:pPr>
      <w:r>
        <w:rPr>
          <w:rFonts w:ascii="Arial" w:hAnsi="Arial" w:cs="Arial"/>
        </w:rPr>
        <w:t xml:space="preserve">Supplemental instruction (may be </w:t>
      </w:r>
      <w:r w:rsidR="007115E3">
        <w:rPr>
          <w:rFonts w:ascii="Arial" w:hAnsi="Arial" w:cs="Arial"/>
        </w:rPr>
        <w:t>e</w:t>
      </w:r>
      <w:r>
        <w:rPr>
          <w:rFonts w:ascii="Arial" w:hAnsi="Arial" w:cs="Arial"/>
        </w:rPr>
        <w:t>mbedded into the school day)</w:t>
      </w:r>
    </w:p>
    <w:p w:rsidR="00EA51E6" w:rsidRDefault="00EA51E6" w:rsidP="007115E3">
      <w:pPr>
        <w:pStyle w:val="ListParagraph"/>
        <w:numPr>
          <w:ilvl w:val="0"/>
          <w:numId w:val="2"/>
        </w:numPr>
        <w:tabs>
          <w:tab w:val="left" w:pos="720"/>
        </w:tabs>
        <w:spacing w:after="120"/>
        <w:contextualSpacing w:val="0"/>
        <w:jc w:val="both"/>
        <w:rPr>
          <w:rFonts w:ascii="Arial" w:hAnsi="Arial" w:cs="Arial"/>
        </w:rPr>
      </w:pPr>
      <w:r>
        <w:rPr>
          <w:rFonts w:ascii="Arial" w:hAnsi="Arial" w:cs="Arial"/>
        </w:rPr>
        <w:t xml:space="preserve">A minimum of sixty (60) hours of supplemental instruction for students in Kindergarten through grade 3 who score </w:t>
      </w:r>
      <w:r w:rsidRPr="00EA51E6">
        <w:rPr>
          <w:rFonts w:ascii="Arial" w:hAnsi="Arial" w:cs="Arial"/>
          <w:u w:val="single"/>
        </w:rPr>
        <w:t>below basic</w:t>
      </w:r>
      <w:r>
        <w:rPr>
          <w:rFonts w:ascii="Arial" w:hAnsi="Arial" w:cs="Arial"/>
        </w:rPr>
        <w:t xml:space="preserve"> on the reading screening assessment</w:t>
      </w:r>
    </w:p>
    <w:p w:rsidR="00EA51E6" w:rsidRDefault="00EA51E6" w:rsidP="00FB4DFF">
      <w:pPr>
        <w:pStyle w:val="ListParagraph"/>
        <w:numPr>
          <w:ilvl w:val="0"/>
          <w:numId w:val="2"/>
        </w:numPr>
        <w:tabs>
          <w:tab w:val="left" w:pos="720"/>
        </w:tabs>
        <w:spacing w:after="80"/>
        <w:jc w:val="both"/>
        <w:rPr>
          <w:rFonts w:ascii="Arial" w:hAnsi="Arial" w:cs="Arial"/>
        </w:rPr>
      </w:pPr>
      <w:r>
        <w:rPr>
          <w:rFonts w:ascii="Arial" w:hAnsi="Arial" w:cs="Arial"/>
        </w:rPr>
        <w:t xml:space="preserve">A minimum of thirty (30) hours of supplemental instruction for students in Kindergarten through grade 3 who score </w:t>
      </w:r>
      <w:r w:rsidRPr="00EA51E6">
        <w:rPr>
          <w:rFonts w:ascii="Arial" w:hAnsi="Arial" w:cs="Arial"/>
          <w:u w:val="single"/>
        </w:rPr>
        <w:t>basic</w:t>
      </w:r>
      <w:r>
        <w:rPr>
          <w:rFonts w:ascii="Arial" w:hAnsi="Arial" w:cs="Arial"/>
        </w:rPr>
        <w:t xml:space="preserve"> on the reading screening assessment.</w:t>
      </w:r>
    </w:p>
    <w:p w:rsidR="00621986" w:rsidRPr="006D04FD" w:rsidRDefault="00621986" w:rsidP="00FB4DFF">
      <w:pPr>
        <w:pStyle w:val="ListParagraph"/>
        <w:jc w:val="both"/>
        <w:rPr>
          <w:rFonts w:ascii="Arial" w:hAnsi="Arial" w:cs="Arial"/>
        </w:rPr>
      </w:pPr>
    </w:p>
    <w:p w:rsidR="00DA4472" w:rsidRDefault="000C38F0" w:rsidP="000C38F0">
      <w:pPr>
        <w:tabs>
          <w:tab w:val="left" w:pos="2892"/>
        </w:tabs>
        <w:jc w:val="both"/>
        <w:rPr>
          <w:rFonts w:ascii="Arial" w:hAnsi="Arial" w:cs="Arial"/>
        </w:rPr>
      </w:pPr>
      <w:r>
        <w:rPr>
          <w:rFonts w:ascii="Arial" w:hAnsi="Arial" w:cs="Arial"/>
        </w:rPr>
        <w:t>Pursuant to Idaho Administrative Code, IDAPA 08.02.01.801.05, e</w:t>
      </w:r>
      <w:r w:rsidRPr="00C41917">
        <w:rPr>
          <w:rFonts w:ascii="Arial" w:hAnsi="Arial" w:cs="Arial"/>
        </w:rPr>
        <w:t xml:space="preserve">ach LEA </w:t>
      </w:r>
      <w:r>
        <w:rPr>
          <w:rFonts w:ascii="Arial" w:hAnsi="Arial" w:cs="Arial"/>
        </w:rPr>
        <w:t>must</w:t>
      </w:r>
      <w:r w:rsidRPr="00C41917">
        <w:rPr>
          <w:rFonts w:ascii="Arial" w:hAnsi="Arial" w:cs="Arial"/>
        </w:rPr>
        <w:t xml:space="preserve"> report on the effectiveness of the LEA’s literacy intervention p</w:t>
      </w:r>
      <w:r>
        <w:rPr>
          <w:rFonts w:ascii="Arial" w:hAnsi="Arial" w:cs="Arial"/>
        </w:rPr>
        <w:t>rogram by October 1 of each year and each literacy intervention plan must include, at a minimum:</w:t>
      </w:r>
    </w:p>
    <w:p w:rsidR="000C38F0" w:rsidRPr="00696A3B" w:rsidRDefault="000C38F0" w:rsidP="000C38F0">
      <w:pPr>
        <w:tabs>
          <w:tab w:val="left" w:pos="2892"/>
        </w:tabs>
        <w:jc w:val="both"/>
        <w:rPr>
          <w:rFonts w:ascii="Arial" w:hAnsi="Arial" w:cs="Arial"/>
          <w:sz w:val="16"/>
          <w:szCs w:val="16"/>
        </w:rPr>
      </w:pPr>
    </w:p>
    <w:p w:rsidR="000C38F0" w:rsidRDefault="000C38F0" w:rsidP="009B533F">
      <w:pPr>
        <w:pStyle w:val="ListParagraph"/>
        <w:numPr>
          <w:ilvl w:val="0"/>
          <w:numId w:val="10"/>
        </w:numPr>
        <w:tabs>
          <w:tab w:val="left" w:pos="2892"/>
        </w:tabs>
        <w:jc w:val="both"/>
        <w:rPr>
          <w:rFonts w:ascii="Arial" w:hAnsi="Arial" w:cs="Arial"/>
        </w:rPr>
      </w:pPr>
      <w:r>
        <w:rPr>
          <w:rFonts w:ascii="Arial" w:hAnsi="Arial" w:cs="Arial"/>
        </w:rPr>
        <w:t>Projected literacy plan budget for the current school year;</w:t>
      </w:r>
    </w:p>
    <w:p w:rsidR="000C38F0" w:rsidRDefault="000C38F0" w:rsidP="009B533F">
      <w:pPr>
        <w:pStyle w:val="ListParagraph"/>
        <w:numPr>
          <w:ilvl w:val="0"/>
          <w:numId w:val="10"/>
        </w:numPr>
        <w:tabs>
          <w:tab w:val="left" w:pos="2892"/>
        </w:tabs>
        <w:jc w:val="both"/>
        <w:rPr>
          <w:rFonts w:ascii="Arial" w:hAnsi="Arial" w:cs="Arial"/>
        </w:rPr>
      </w:pPr>
      <w:r>
        <w:rPr>
          <w:rFonts w:ascii="Arial" w:hAnsi="Arial" w:cs="Arial"/>
        </w:rPr>
        <w:t>Metrics chosen by the LEA to det</w:t>
      </w:r>
      <w:r w:rsidR="009B533F">
        <w:rPr>
          <w:rFonts w:ascii="Arial" w:hAnsi="Arial" w:cs="Arial"/>
        </w:rPr>
        <w:t>er</w:t>
      </w:r>
      <w:r>
        <w:rPr>
          <w:rFonts w:ascii="Arial" w:hAnsi="Arial" w:cs="Arial"/>
        </w:rPr>
        <w:t>mine effectiveness of the literacy plan and annual performance benchmarks; and</w:t>
      </w:r>
    </w:p>
    <w:p w:rsidR="009B533F" w:rsidRPr="009B533F" w:rsidRDefault="009B533F" w:rsidP="009B533F">
      <w:pPr>
        <w:pStyle w:val="ListParagraph"/>
        <w:numPr>
          <w:ilvl w:val="0"/>
          <w:numId w:val="10"/>
        </w:numPr>
        <w:tabs>
          <w:tab w:val="left" w:pos="2892"/>
        </w:tabs>
        <w:jc w:val="both"/>
        <w:rPr>
          <w:rFonts w:ascii="Arial" w:hAnsi="Arial" w:cs="Arial"/>
        </w:rPr>
      </w:pPr>
      <w:r>
        <w:rPr>
          <w:rFonts w:ascii="Arial" w:hAnsi="Arial" w:cs="Arial"/>
        </w:rPr>
        <w:t>Performance on metrics for at a minimum the previous academic year.</w:t>
      </w:r>
    </w:p>
    <w:p w:rsidR="000C38F0" w:rsidRDefault="000C38F0" w:rsidP="00FB4DFF">
      <w:pPr>
        <w:tabs>
          <w:tab w:val="left" w:pos="720"/>
        </w:tabs>
        <w:spacing w:after="80"/>
        <w:jc w:val="both"/>
        <w:rPr>
          <w:rFonts w:ascii="Arial" w:hAnsi="Arial" w:cs="Arial"/>
        </w:rPr>
      </w:pPr>
    </w:p>
    <w:p w:rsidR="00DA4472" w:rsidRDefault="00DA4472" w:rsidP="00FB4DFF">
      <w:pPr>
        <w:tabs>
          <w:tab w:val="left" w:pos="720"/>
        </w:tabs>
        <w:spacing w:after="80"/>
        <w:jc w:val="both"/>
        <w:rPr>
          <w:rFonts w:ascii="Arial" w:hAnsi="Arial" w:cs="Arial"/>
        </w:rPr>
      </w:pPr>
    </w:p>
    <w:p w:rsidR="006D04FD" w:rsidRDefault="00732D88" w:rsidP="00FB4DFF">
      <w:pPr>
        <w:tabs>
          <w:tab w:val="left" w:pos="720"/>
        </w:tabs>
        <w:spacing w:after="80"/>
        <w:jc w:val="both"/>
        <w:rPr>
          <w:rFonts w:ascii="Arial" w:hAnsi="Arial" w:cs="Arial"/>
        </w:rPr>
      </w:pPr>
      <w:r w:rsidRPr="00FB4DFF">
        <w:rPr>
          <w:rFonts w:ascii="Arial" w:hAnsi="Arial" w:cs="Arial"/>
        </w:rPr>
        <w:lastRenderedPageBreak/>
        <w:t>Please also</w:t>
      </w:r>
      <w:r w:rsidR="006D04FD" w:rsidRPr="00FB4DFF">
        <w:rPr>
          <w:rFonts w:ascii="Arial" w:hAnsi="Arial" w:cs="Arial"/>
        </w:rPr>
        <w:t xml:space="preserve"> note</w:t>
      </w:r>
      <w:r w:rsidRPr="00FB4DFF">
        <w:rPr>
          <w:rFonts w:ascii="Arial" w:hAnsi="Arial" w:cs="Arial"/>
        </w:rPr>
        <w:t>,</w:t>
      </w:r>
      <w:r w:rsidR="006D04FD" w:rsidRPr="00FB4DFF">
        <w:rPr>
          <w:rFonts w:ascii="Arial" w:hAnsi="Arial" w:cs="Arial"/>
        </w:rPr>
        <w:t xml:space="preserve"> pursuant to </w:t>
      </w:r>
      <w:hyperlink r:id="rId13" w:history="1">
        <w:r w:rsidR="00FB4DFF" w:rsidRPr="007115E3">
          <w:rPr>
            <w:rStyle w:val="Hyperlink"/>
            <w:rFonts w:ascii="Arial" w:hAnsi="Arial" w:cs="Arial"/>
          </w:rPr>
          <w:t>Idaho Code §</w:t>
        </w:r>
        <w:r w:rsidR="006D04FD" w:rsidRPr="007115E3">
          <w:rPr>
            <w:rStyle w:val="Hyperlink"/>
            <w:rFonts w:ascii="Arial" w:hAnsi="Arial" w:cs="Arial"/>
          </w:rPr>
          <w:t>33-1615</w:t>
        </w:r>
      </w:hyperlink>
      <w:r w:rsidR="006D04FD" w:rsidRPr="00FB4DFF">
        <w:rPr>
          <w:rFonts w:ascii="Arial" w:hAnsi="Arial" w:cs="Arial"/>
        </w:rPr>
        <w:t xml:space="preserve">, school districts must still report fall IRI scores to the State Department of Education. If </w:t>
      </w:r>
      <w:r w:rsidR="00621986" w:rsidRPr="00FB4DFF">
        <w:rPr>
          <w:rFonts w:ascii="Arial" w:hAnsi="Arial" w:cs="Arial"/>
        </w:rPr>
        <w:t xml:space="preserve">the district </w:t>
      </w:r>
      <w:r w:rsidR="00FB4DFF" w:rsidRPr="00FB4DFF">
        <w:rPr>
          <w:rFonts w:ascii="Arial" w:hAnsi="Arial" w:cs="Arial"/>
        </w:rPr>
        <w:t>chooses</w:t>
      </w:r>
      <w:r w:rsidR="00621986" w:rsidRPr="00FB4DFF">
        <w:rPr>
          <w:rFonts w:ascii="Arial" w:hAnsi="Arial" w:cs="Arial"/>
        </w:rPr>
        <w:t xml:space="preserve"> to </w:t>
      </w:r>
      <w:r w:rsidR="006D04FD" w:rsidRPr="00FB4DFF">
        <w:rPr>
          <w:rFonts w:ascii="Arial" w:hAnsi="Arial" w:cs="Arial"/>
        </w:rPr>
        <w:t>us</w:t>
      </w:r>
      <w:r w:rsidR="00FB4DFF" w:rsidRPr="00FB4DFF">
        <w:rPr>
          <w:rFonts w:ascii="Arial" w:hAnsi="Arial" w:cs="Arial"/>
        </w:rPr>
        <w:t>e this information to show the effectiveness of the school district literacy intervention plan, then it will need to also be reported in</w:t>
      </w:r>
      <w:r w:rsidR="00621986" w:rsidRPr="00FB4DFF">
        <w:rPr>
          <w:rFonts w:ascii="Arial" w:hAnsi="Arial" w:cs="Arial"/>
        </w:rPr>
        <w:t xml:space="preserve"> the performance report </w:t>
      </w:r>
      <w:r w:rsidR="00FB4DFF" w:rsidRPr="00FB4DFF">
        <w:rPr>
          <w:rFonts w:ascii="Arial" w:hAnsi="Arial" w:cs="Arial"/>
        </w:rPr>
        <w:t>for</w:t>
      </w:r>
      <w:r w:rsidR="00621986" w:rsidRPr="00FB4DFF">
        <w:rPr>
          <w:rFonts w:ascii="Arial" w:hAnsi="Arial" w:cs="Arial"/>
        </w:rPr>
        <w:t xml:space="preserve"> the plan.</w:t>
      </w:r>
      <w:r w:rsidR="00C235A5">
        <w:rPr>
          <w:rFonts w:ascii="Arial" w:hAnsi="Arial" w:cs="Arial"/>
        </w:rPr>
        <w:t xml:space="preserve"> Annual program effectiveness reports may be reported with your annual continuous improvement plan reports when such reports are submitted to the Office of the State Board of Education.  </w:t>
      </w:r>
      <w:r w:rsidR="000C38F0">
        <w:rPr>
          <w:rFonts w:ascii="Arial" w:hAnsi="Arial" w:cs="Arial"/>
        </w:rPr>
        <w:t>R</w:t>
      </w:r>
      <w:r w:rsidR="00C235A5">
        <w:rPr>
          <w:rFonts w:ascii="Arial" w:hAnsi="Arial" w:cs="Arial"/>
        </w:rPr>
        <w:t>eports are due by October 1 of each year.</w:t>
      </w:r>
    </w:p>
    <w:p w:rsidR="00A16364" w:rsidRPr="00696A3B" w:rsidRDefault="00A16364" w:rsidP="00FB4DFF">
      <w:pPr>
        <w:tabs>
          <w:tab w:val="left" w:pos="720"/>
        </w:tabs>
        <w:spacing w:after="80"/>
        <w:jc w:val="both"/>
        <w:rPr>
          <w:rFonts w:ascii="Arial" w:hAnsi="Arial" w:cs="Arial"/>
          <w:sz w:val="24"/>
          <w:szCs w:val="24"/>
        </w:rPr>
      </w:pPr>
    </w:p>
    <w:p w:rsidR="00C06301" w:rsidRDefault="00D3097E" w:rsidP="00C06301">
      <w:pPr>
        <w:tabs>
          <w:tab w:val="left" w:pos="2892"/>
        </w:tabs>
        <w:rPr>
          <w:rFonts w:ascii="Arial" w:hAnsi="Arial" w:cs="Arial"/>
          <w:b/>
        </w:rPr>
      </w:pPr>
      <w:r>
        <w:rPr>
          <w:rFonts w:ascii="Arial" w:hAnsi="Arial" w:cs="Arial"/>
          <w:b/>
        </w:rPr>
        <w:t xml:space="preserve">ADDITIONAL </w:t>
      </w:r>
      <w:r w:rsidR="009A2AFF">
        <w:rPr>
          <w:rFonts w:ascii="Arial" w:hAnsi="Arial" w:cs="Arial"/>
          <w:b/>
        </w:rPr>
        <w:t>GUIDANCE FOR USING THIS TEMPLATE</w:t>
      </w:r>
    </w:p>
    <w:p w:rsidR="00C06301" w:rsidRPr="009A2AFF" w:rsidRDefault="00C06301" w:rsidP="00C06301">
      <w:pPr>
        <w:tabs>
          <w:tab w:val="left" w:pos="2892"/>
        </w:tabs>
        <w:rPr>
          <w:rFonts w:ascii="Arial" w:hAnsi="Arial" w:cs="Arial"/>
        </w:rPr>
      </w:pPr>
    </w:p>
    <w:p w:rsidR="009A2AFF" w:rsidRPr="009A2AFF" w:rsidRDefault="009A2AFF" w:rsidP="00C06301">
      <w:pPr>
        <w:tabs>
          <w:tab w:val="left" w:pos="2892"/>
        </w:tabs>
        <w:rPr>
          <w:rFonts w:ascii="Arial" w:hAnsi="Arial" w:cs="Arial"/>
        </w:rPr>
      </w:pPr>
      <w:r>
        <w:rPr>
          <w:rFonts w:ascii="Arial" w:hAnsi="Arial" w:cs="Arial"/>
        </w:rPr>
        <w:t xml:space="preserve">Brief instructions are provided prior to each of the sections of the template (you are welcome to delete the instructions prior to submission). The following represents additional guidance to aid you in providing </w:t>
      </w:r>
      <w:r w:rsidR="009B533F">
        <w:rPr>
          <w:rFonts w:ascii="Arial" w:hAnsi="Arial" w:cs="Arial"/>
        </w:rPr>
        <w:t xml:space="preserve">complete </w:t>
      </w:r>
      <w:r>
        <w:rPr>
          <w:rFonts w:ascii="Arial" w:hAnsi="Arial" w:cs="Arial"/>
        </w:rPr>
        <w:t xml:space="preserve">information. </w:t>
      </w:r>
    </w:p>
    <w:p w:rsidR="009A2AFF" w:rsidRDefault="009A2AFF" w:rsidP="00C06301">
      <w:pPr>
        <w:tabs>
          <w:tab w:val="left" w:pos="2892"/>
        </w:tabs>
        <w:rPr>
          <w:rFonts w:ascii="Arial" w:hAnsi="Arial" w:cs="Arial"/>
        </w:rPr>
      </w:pPr>
    </w:p>
    <w:p w:rsidR="00616239" w:rsidRPr="00616239" w:rsidRDefault="00616239" w:rsidP="00C06301">
      <w:pPr>
        <w:tabs>
          <w:tab w:val="left" w:pos="2892"/>
        </w:tabs>
        <w:rPr>
          <w:rFonts w:ascii="Arial" w:hAnsi="Arial" w:cs="Arial"/>
          <w:b/>
        </w:rPr>
      </w:pPr>
      <w:r w:rsidRPr="00616239">
        <w:rPr>
          <w:rFonts w:ascii="Arial" w:hAnsi="Arial" w:cs="Arial"/>
          <w:b/>
        </w:rPr>
        <w:t>District vs. School Plans</w:t>
      </w:r>
    </w:p>
    <w:p w:rsidR="00616239" w:rsidRDefault="00616239" w:rsidP="00C06301">
      <w:pPr>
        <w:tabs>
          <w:tab w:val="left" w:pos="2892"/>
        </w:tabs>
        <w:rPr>
          <w:rFonts w:ascii="Arial" w:hAnsi="Arial" w:cs="Arial"/>
        </w:rPr>
      </w:pPr>
    </w:p>
    <w:p w:rsidR="00616239" w:rsidRDefault="00616239" w:rsidP="00616239">
      <w:pPr>
        <w:tabs>
          <w:tab w:val="left" w:pos="2892"/>
        </w:tabs>
        <w:rPr>
          <w:rFonts w:ascii="Arial" w:hAnsi="Arial" w:cs="Arial"/>
        </w:rPr>
      </w:pPr>
      <w:r>
        <w:rPr>
          <w:rFonts w:ascii="Arial" w:hAnsi="Arial" w:cs="Arial"/>
        </w:rPr>
        <w:t xml:space="preserve">Per statute, your Literacy Intervention Plan </w:t>
      </w:r>
      <w:r w:rsidR="009B533F">
        <w:rPr>
          <w:rFonts w:ascii="Arial" w:hAnsi="Arial" w:cs="Arial"/>
        </w:rPr>
        <w:t>is</w:t>
      </w:r>
      <w:r>
        <w:rPr>
          <w:rFonts w:ascii="Arial" w:hAnsi="Arial" w:cs="Arial"/>
        </w:rPr>
        <w:t xml:space="preserve"> a district/LEA plan. Districts that have more than one school serving elementary grades should submit one Literacy Intervention</w:t>
      </w:r>
      <w:r w:rsidR="00382A10">
        <w:rPr>
          <w:rFonts w:ascii="Arial" w:hAnsi="Arial" w:cs="Arial"/>
        </w:rPr>
        <w:t xml:space="preserve"> Program</w:t>
      </w:r>
      <w:r>
        <w:rPr>
          <w:rFonts w:ascii="Arial" w:hAnsi="Arial" w:cs="Arial"/>
        </w:rPr>
        <w:t xml:space="preserve"> Plan for your district that appropriately summarizes the activities happening at all of your schools. You may request that your schools submit plans to you; however, individual school plans </w:t>
      </w:r>
      <w:r w:rsidR="009B533F">
        <w:rPr>
          <w:rFonts w:ascii="Arial" w:hAnsi="Arial" w:cs="Arial"/>
        </w:rPr>
        <w:t xml:space="preserve">for a school district </w:t>
      </w:r>
      <w:r>
        <w:rPr>
          <w:rFonts w:ascii="Arial" w:hAnsi="Arial" w:cs="Arial"/>
        </w:rPr>
        <w:t xml:space="preserve">should not be submitted to the Office of the State Board of Education. </w:t>
      </w:r>
      <w:r w:rsidR="009B533F">
        <w:rPr>
          <w:rFonts w:ascii="Arial" w:hAnsi="Arial" w:cs="Arial"/>
        </w:rPr>
        <w:t xml:space="preserve">LEAs consisting of a single </w:t>
      </w:r>
      <w:r w:rsidR="00382A10">
        <w:rPr>
          <w:rFonts w:ascii="Arial" w:hAnsi="Arial" w:cs="Arial"/>
        </w:rPr>
        <w:t xml:space="preserve">school or </w:t>
      </w:r>
      <w:r w:rsidR="009B533F">
        <w:rPr>
          <w:rFonts w:ascii="Arial" w:hAnsi="Arial" w:cs="Arial"/>
        </w:rPr>
        <w:t xml:space="preserve">charter school </w:t>
      </w:r>
      <w:r w:rsidR="00382A10">
        <w:rPr>
          <w:rFonts w:ascii="Arial" w:hAnsi="Arial" w:cs="Arial"/>
        </w:rPr>
        <w:t xml:space="preserve">should </w:t>
      </w:r>
      <w:r w:rsidR="009B533F">
        <w:rPr>
          <w:rFonts w:ascii="Arial" w:hAnsi="Arial" w:cs="Arial"/>
        </w:rPr>
        <w:t>submit their school plan.</w:t>
      </w:r>
    </w:p>
    <w:p w:rsidR="00616239" w:rsidRPr="009A2AFF" w:rsidRDefault="00616239" w:rsidP="00C06301">
      <w:pPr>
        <w:tabs>
          <w:tab w:val="left" w:pos="2892"/>
        </w:tabs>
        <w:rPr>
          <w:rFonts w:ascii="Arial" w:hAnsi="Arial" w:cs="Arial"/>
        </w:rPr>
      </w:pPr>
    </w:p>
    <w:p w:rsidR="009A2AFF" w:rsidRPr="009A2AFF" w:rsidRDefault="009A2AFF" w:rsidP="009A2AFF">
      <w:pPr>
        <w:tabs>
          <w:tab w:val="left" w:pos="2892"/>
        </w:tabs>
        <w:rPr>
          <w:rFonts w:ascii="Arial" w:hAnsi="Arial" w:cs="Arial"/>
          <w:b/>
        </w:rPr>
      </w:pPr>
      <w:r w:rsidRPr="009A2AFF">
        <w:rPr>
          <w:rFonts w:ascii="Arial" w:hAnsi="Arial" w:cs="Arial"/>
          <w:b/>
        </w:rPr>
        <w:t>Program Summary</w:t>
      </w:r>
    </w:p>
    <w:p w:rsidR="009A2AFF" w:rsidRDefault="009A2AFF" w:rsidP="009A2AFF">
      <w:pPr>
        <w:tabs>
          <w:tab w:val="left" w:pos="2892"/>
        </w:tabs>
        <w:rPr>
          <w:rFonts w:ascii="Arial" w:hAnsi="Arial" w:cs="Arial"/>
        </w:rPr>
      </w:pPr>
    </w:p>
    <w:p w:rsidR="00621986" w:rsidRPr="009A2AFF" w:rsidRDefault="00C778B4" w:rsidP="00621986">
      <w:pPr>
        <w:tabs>
          <w:tab w:val="left" w:pos="2892"/>
        </w:tabs>
        <w:spacing w:after="160"/>
        <w:rPr>
          <w:rFonts w:ascii="Arial" w:hAnsi="Arial" w:cs="Arial"/>
        </w:rPr>
      </w:pPr>
      <w:r w:rsidRPr="009A2AFF">
        <w:rPr>
          <w:rFonts w:ascii="Arial" w:hAnsi="Arial" w:cs="Arial"/>
        </w:rPr>
        <w:t xml:space="preserve">The Literacy Intervention Program </w:t>
      </w:r>
      <w:r w:rsidR="00621986" w:rsidRPr="009A2AFF">
        <w:rPr>
          <w:rFonts w:ascii="Arial" w:hAnsi="Arial" w:cs="Arial"/>
        </w:rPr>
        <w:t xml:space="preserve">Summary </w:t>
      </w:r>
      <w:r w:rsidR="00621986" w:rsidRPr="009A2AFF">
        <w:rPr>
          <w:rFonts w:ascii="Arial" w:hAnsi="Arial" w:cs="Arial"/>
          <w:u w:val="single"/>
        </w:rPr>
        <w:t>must include the following</w:t>
      </w:r>
      <w:r w:rsidR="00621986" w:rsidRPr="009A2AFF">
        <w:rPr>
          <w:rFonts w:ascii="Arial" w:hAnsi="Arial" w:cs="Arial"/>
        </w:rPr>
        <w:t>:</w:t>
      </w:r>
    </w:p>
    <w:p w:rsidR="00621986" w:rsidRDefault="00621986" w:rsidP="00621986">
      <w:pPr>
        <w:pStyle w:val="ListParagraph"/>
        <w:numPr>
          <w:ilvl w:val="0"/>
          <w:numId w:val="5"/>
        </w:numPr>
        <w:tabs>
          <w:tab w:val="left" w:pos="2892"/>
        </w:tabs>
        <w:spacing w:after="160"/>
        <w:rPr>
          <w:rFonts w:ascii="Arial" w:hAnsi="Arial" w:cs="Arial"/>
        </w:rPr>
      </w:pPr>
      <w:r>
        <w:rPr>
          <w:rFonts w:ascii="Arial" w:hAnsi="Arial" w:cs="Arial"/>
        </w:rPr>
        <w:t>Interventions used at each grade level or group of grades</w:t>
      </w:r>
    </w:p>
    <w:p w:rsidR="00621986" w:rsidRPr="00621986" w:rsidRDefault="00621986" w:rsidP="00C06301">
      <w:pPr>
        <w:pStyle w:val="ListParagraph"/>
        <w:numPr>
          <w:ilvl w:val="1"/>
          <w:numId w:val="5"/>
        </w:numPr>
        <w:tabs>
          <w:tab w:val="left" w:pos="2892"/>
        </w:tabs>
        <w:spacing w:after="160"/>
        <w:contextualSpacing w:val="0"/>
        <w:rPr>
          <w:rFonts w:ascii="Arial" w:hAnsi="Arial" w:cs="Arial"/>
        </w:rPr>
      </w:pPr>
      <w:r>
        <w:rPr>
          <w:rFonts w:ascii="Arial" w:hAnsi="Arial" w:cs="Arial"/>
        </w:rPr>
        <w:t>(i.e. if the district is using the same interventions for multiple grades, you may group them in the same summary – please indicate this)</w:t>
      </w:r>
    </w:p>
    <w:p w:rsidR="00382A10" w:rsidRDefault="00382A10" w:rsidP="00696A3B">
      <w:pPr>
        <w:pStyle w:val="ListParagraph"/>
        <w:numPr>
          <w:ilvl w:val="0"/>
          <w:numId w:val="5"/>
        </w:numPr>
        <w:tabs>
          <w:tab w:val="left" w:pos="2892"/>
        </w:tabs>
        <w:spacing w:after="160"/>
        <w:ind w:left="792"/>
        <w:contextualSpacing w:val="0"/>
        <w:rPr>
          <w:rFonts w:ascii="Arial" w:hAnsi="Arial" w:cs="Arial"/>
        </w:rPr>
      </w:pPr>
      <w:r>
        <w:rPr>
          <w:rFonts w:ascii="Arial" w:hAnsi="Arial" w:cs="Arial"/>
        </w:rPr>
        <w:t>Demonstration that the program approach is research-based and includes phonemic awareness, decoding intervention, vocabulary, comprehension and fluency applicable to each grade level</w:t>
      </w:r>
      <w:r w:rsidRPr="00C06301" w:rsidDel="00382A10">
        <w:rPr>
          <w:rFonts w:ascii="Arial" w:hAnsi="Arial" w:cs="Arial"/>
        </w:rPr>
        <w:t xml:space="preserve"> </w:t>
      </w:r>
    </w:p>
    <w:p w:rsidR="00382A10" w:rsidRDefault="00382A10" w:rsidP="00696A3B">
      <w:pPr>
        <w:pStyle w:val="ListParagraph"/>
        <w:numPr>
          <w:ilvl w:val="0"/>
          <w:numId w:val="5"/>
        </w:numPr>
        <w:tabs>
          <w:tab w:val="left" w:pos="2892"/>
        </w:tabs>
        <w:spacing w:after="160"/>
        <w:ind w:left="792"/>
        <w:contextualSpacing w:val="0"/>
        <w:rPr>
          <w:rFonts w:ascii="Arial" w:hAnsi="Arial" w:cs="Arial"/>
        </w:rPr>
      </w:pPr>
      <w:r>
        <w:rPr>
          <w:rFonts w:ascii="Arial" w:hAnsi="Arial" w:cs="Arial"/>
        </w:rPr>
        <w:t>Information aligned to the projected literacy budget for the current school year, adequate to demonstrate that proposed budget costs are appropriate literacy expenditures</w:t>
      </w:r>
    </w:p>
    <w:p w:rsidR="00621986" w:rsidRPr="00C06301" w:rsidRDefault="00621986" w:rsidP="00C06301">
      <w:pPr>
        <w:pStyle w:val="ListParagraph"/>
        <w:numPr>
          <w:ilvl w:val="0"/>
          <w:numId w:val="5"/>
        </w:numPr>
        <w:tabs>
          <w:tab w:val="left" w:pos="2892"/>
        </w:tabs>
        <w:ind w:left="792"/>
        <w:contextualSpacing w:val="0"/>
        <w:rPr>
          <w:rFonts w:ascii="Arial" w:hAnsi="Arial" w:cs="Arial"/>
        </w:rPr>
      </w:pPr>
      <w:r w:rsidRPr="00C06301">
        <w:rPr>
          <w:rFonts w:ascii="Arial" w:hAnsi="Arial" w:cs="Arial"/>
        </w:rPr>
        <w:t>Metrics to be chosen by the LEA to determine effectiveness of the Literacy Plan</w:t>
      </w:r>
    </w:p>
    <w:p w:rsidR="00C778B4" w:rsidRDefault="00C778B4" w:rsidP="00C06301">
      <w:pPr>
        <w:pStyle w:val="ListParagraph"/>
        <w:numPr>
          <w:ilvl w:val="1"/>
          <w:numId w:val="5"/>
        </w:numPr>
        <w:tabs>
          <w:tab w:val="left" w:pos="2892"/>
        </w:tabs>
        <w:ind w:left="1512"/>
        <w:contextualSpacing w:val="0"/>
        <w:rPr>
          <w:rFonts w:ascii="Arial" w:hAnsi="Arial" w:cs="Arial"/>
        </w:rPr>
      </w:pPr>
      <w:r>
        <w:rPr>
          <w:rFonts w:ascii="Arial" w:hAnsi="Arial" w:cs="Arial"/>
        </w:rPr>
        <w:t>Include c</w:t>
      </w:r>
      <w:r w:rsidR="00621986">
        <w:rPr>
          <w:rFonts w:ascii="Arial" w:hAnsi="Arial" w:cs="Arial"/>
        </w:rPr>
        <w:t>urrent performance on the</w:t>
      </w:r>
      <w:r>
        <w:rPr>
          <w:rFonts w:ascii="Arial" w:hAnsi="Arial" w:cs="Arial"/>
        </w:rPr>
        <w:t>se metrics if they are available</w:t>
      </w:r>
    </w:p>
    <w:p w:rsidR="009B533F" w:rsidRDefault="009B533F" w:rsidP="00C06301">
      <w:pPr>
        <w:pStyle w:val="ListParagraph"/>
        <w:numPr>
          <w:ilvl w:val="1"/>
          <w:numId w:val="5"/>
        </w:numPr>
        <w:tabs>
          <w:tab w:val="left" w:pos="2892"/>
        </w:tabs>
        <w:ind w:left="1512"/>
        <w:contextualSpacing w:val="0"/>
        <w:rPr>
          <w:rFonts w:ascii="Arial" w:hAnsi="Arial" w:cs="Arial"/>
        </w:rPr>
      </w:pPr>
      <w:r>
        <w:rPr>
          <w:rFonts w:ascii="Arial" w:hAnsi="Arial" w:cs="Arial"/>
        </w:rPr>
        <w:t>If current information is not available for a metric then the plan must include a note indicating the information is not available and when it will be available.</w:t>
      </w:r>
    </w:p>
    <w:p w:rsidR="00C06301" w:rsidRDefault="00C06301" w:rsidP="00C06301">
      <w:pPr>
        <w:tabs>
          <w:tab w:val="left" w:pos="2892"/>
        </w:tabs>
        <w:rPr>
          <w:rFonts w:ascii="Arial" w:hAnsi="Arial" w:cs="Arial"/>
        </w:rPr>
      </w:pPr>
    </w:p>
    <w:p w:rsidR="00621986" w:rsidRDefault="00621986" w:rsidP="00C06301">
      <w:pPr>
        <w:tabs>
          <w:tab w:val="left" w:pos="2892"/>
        </w:tabs>
        <w:rPr>
          <w:rFonts w:ascii="Arial" w:hAnsi="Arial" w:cs="Arial"/>
        </w:rPr>
      </w:pPr>
      <w:r w:rsidRPr="00C778B4">
        <w:rPr>
          <w:rFonts w:ascii="Arial" w:hAnsi="Arial" w:cs="Arial"/>
        </w:rPr>
        <w:t xml:space="preserve">In the Program </w:t>
      </w:r>
      <w:r w:rsidR="00C778B4" w:rsidRPr="00C778B4">
        <w:rPr>
          <w:rFonts w:ascii="Arial" w:hAnsi="Arial" w:cs="Arial"/>
        </w:rPr>
        <w:t>summary</w:t>
      </w:r>
      <w:r w:rsidRPr="00C778B4">
        <w:rPr>
          <w:rFonts w:ascii="Arial" w:hAnsi="Arial" w:cs="Arial"/>
        </w:rPr>
        <w:t xml:space="preserve"> section, provide the details about your district’s literacy intervention program</w:t>
      </w:r>
      <w:r w:rsidR="00C778B4">
        <w:rPr>
          <w:rFonts w:ascii="Arial" w:hAnsi="Arial" w:cs="Arial"/>
        </w:rPr>
        <w:t xml:space="preserve"> with the above mentioned requirements</w:t>
      </w:r>
      <w:r w:rsidRPr="00C778B4">
        <w:rPr>
          <w:rFonts w:ascii="Arial" w:hAnsi="Arial" w:cs="Arial"/>
        </w:rPr>
        <w:t>. Please clearly outline your district’s approach to literacy intervention and details related to any proposed expenditures (as outlined in the proposed budget</w:t>
      </w:r>
      <w:r w:rsidR="00C778B4">
        <w:rPr>
          <w:rFonts w:ascii="Arial" w:hAnsi="Arial" w:cs="Arial"/>
        </w:rPr>
        <w:t xml:space="preserve">, </w:t>
      </w:r>
      <w:r w:rsidR="00C778B4" w:rsidRPr="00C778B4">
        <w:rPr>
          <w:rFonts w:ascii="Arial" w:hAnsi="Arial" w:cs="Arial"/>
          <w:b/>
        </w:rPr>
        <w:t>see Template 2</w:t>
      </w:r>
      <w:r w:rsidRPr="00C778B4">
        <w:rPr>
          <w:rFonts w:ascii="Arial" w:hAnsi="Arial" w:cs="Arial"/>
        </w:rPr>
        <w:t xml:space="preserve">). </w:t>
      </w:r>
      <w:r w:rsidR="00C06301">
        <w:rPr>
          <w:rFonts w:ascii="Arial" w:hAnsi="Arial" w:cs="Arial"/>
        </w:rPr>
        <w:t>C</w:t>
      </w:r>
      <w:r w:rsidRPr="00C778B4">
        <w:rPr>
          <w:rFonts w:ascii="Arial" w:hAnsi="Arial" w:cs="Arial"/>
        </w:rPr>
        <w:t>onsider including information about the following:</w:t>
      </w:r>
    </w:p>
    <w:p w:rsidR="00C06301" w:rsidRPr="00C778B4" w:rsidRDefault="00C06301" w:rsidP="00C06301">
      <w:pPr>
        <w:tabs>
          <w:tab w:val="left" w:pos="2892"/>
        </w:tabs>
        <w:rPr>
          <w:rFonts w:ascii="Arial" w:hAnsi="Arial" w:cs="Arial"/>
        </w:rPr>
      </w:pPr>
    </w:p>
    <w:p w:rsidR="00621986" w:rsidRPr="00621986" w:rsidRDefault="00621986" w:rsidP="00621986">
      <w:pPr>
        <w:pStyle w:val="ListParagraph"/>
        <w:numPr>
          <w:ilvl w:val="0"/>
          <w:numId w:val="1"/>
        </w:numPr>
        <w:tabs>
          <w:tab w:val="left" w:pos="2892"/>
        </w:tabs>
        <w:rPr>
          <w:rFonts w:ascii="Arial" w:hAnsi="Arial" w:cs="Arial"/>
        </w:rPr>
      </w:pPr>
      <w:r w:rsidRPr="00621986">
        <w:rPr>
          <w:rFonts w:ascii="Arial" w:hAnsi="Arial" w:cs="Arial"/>
        </w:rPr>
        <w:t>Does your district plan to use one</w:t>
      </w:r>
      <w:r w:rsidR="00C06301">
        <w:rPr>
          <w:rFonts w:ascii="Arial" w:hAnsi="Arial" w:cs="Arial"/>
        </w:rPr>
        <w:t xml:space="preserve"> approach to literacy interventions (types of interventions, program/curricula, etc.) </w:t>
      </w:r>
      <w:r w:rsidRPr="00621986">
        <w:rPr>
          <w:rFonts w:ascii="Arial" w:hAnsi="Arial" w:cs="Arial"/>
        </w:rPr>
        <w:t xml:space="preserve">or will you offer schools in your districts options? If you will offer </w:t>
      </w:r>
      <w:r w:rsidRPr="00621986">
        <w:rPr>
          <w:rFonts w:ascii="Arial" w:hAnsi="Arial" w:cs="Arial"/>
        </w:rPr>
        <w:lastRenderedPageBreak/>
        <w:t xml:space="preserve">options, </w:t>
      </w:r>
      <w:r w:rsidR="00C06301">
        <w:rPr>
          <w:rFonts w:ascii="Arial" w:hAnsi="Arial" w:cs="Arial"/>
        </w:rPr>
        <w:t xml:space="preserve">how will the district ensure that the programs / approaches are appropriate and that there is some </w:t>
      </w:r>
      <w:r w:rsidRPr="00621986">
        <w:rPr>
          <w:rFonts w:ascii="Arial" w:hAnsi="Arial" w:cs="Arial"/>
        </w:rPr>
        <w:t xml:space="preserve">consistency </w:t>
      </w:r>
      <w:r w:rsidR="00740B4C">
        <w:rPr>
          <w:rFonts w:ascii="Arial" w:hAnsi="Arial" w:cs="Arial"/>
        </w:rPr>
        <w:t xml:space="preserve">in the level and quality of interventions a student receives </w:t>
      </w:r>
      <w:r w:rsidRPr="00621986">
        <w:rPr>
          <w:rFonts w:ascii="Arial" w:hAnsi="Arial" w:cs="Arial"/>
        </w:rPr>
        <w:t xml:space="preserve">between programs at individual schools? </w:t>
      </w:r>
    </w:p>
    <w:p w:rsidR="00621986" w:rsidRPr="00621986" w:rsidRDefault="00621986" w:rsidP="00621986">
      <w:pPr>
        <w:pStyle w:val="ListParagraph"/>
        <w:numPr>
          <w:ilvl w:val="0"/>
          <w:numId w:val="1"/>
        </w:numPr>
        <w:tabs>
          <w:tab w:val="left" w:pos="2892"/>
        </w:tabs>
        <w:rPr>
          <w:rFonts w:ascii="Arial" w:hAnsi="Arial" w:cs="Arial"/>
        </w:rPr>
      </w:pPr>
      <w:r w:rsidRPr="00621986">
        <w:rPr>
          <w:rFonts w:ascii="Arial" w:hAnsi="Arial" w:cs="Arial"/>
        </w:rPr>
        <w:t xml:space="preserve">Will you use the same intervention </w:t>
      </w:r>
      <w:r w:rsidR="00C06301">
        <w:rPr>
          <w:rFonts w:ascii="Arial" w:hAnsi="Arial" w:cs="Arial"/>
        </w:rPr>
        <w:t xml:space="preserve">strategies and/or </w:t>
      </w:r>
      <w:r w:rsidRPr="00621986">
        <w:rPr>
          <w:rFonts w:ascii="Arial" w:hAnsi="Arial" w:cs="Arial"/>
        </w:rPr>
        <w:t xml:space="preserve">curricula for all grades (K-3) or will there be differences between grades? If there are differences, please describe them. </w:t>
      </w:r>
    </w:p>
    <w:p w:rsidR="00C06301" w:rsidRDefault="00621986" w:rsidP="00C06301">
      <w:pPr>
        <w:pStyle w:val="ListParagraph"/>
        <w:numPr>
          <w:ilvl w:val="0"/>
          <w:numId w:val="1"/>
        </w:numPr>
        <w:tabs>
          <w:tab w:val="left" w:pos="2892"/>
        </w:tabs>
        <w:rPr>
          <w:rFonts w:ascii="Arial" w:hAnsi="Arial" w:cs="Arial"/>
        </w:rPr>
      </w:pPr>
      <w:r w:rsidRPr="00621986">
        <w:rPr>
          <w:rFonts w:ascii="Arial" w:hAnsi="Arial" w:cs="Arial"/>
        </w:rPr>
        <w:t>Will interventions be facilitated during the school day, before/after school, during summer school, or some combination?</w:t>
      </w:r>
      <w:r w:rsidR="00C06301">
        <w:rPr>
          <w:rFonts w:ascii="Arial" w:hAnsi="Arial" w:cs="Arial"/>
        </w:rPr>
        <w:t xml:space="preserve"> </w:t>
      </w:r>
    </w:p>
    <w:p w:rsidR="00C06301" w:rsidRDefault="00C06301" w:rsidP="00C06301">
      <w:pPr>
        <w:pStyle w:val="ListParagraph"/>
        <w:numPr>
          <w:ilvl w:val="0"/>
          <w:numId w:val="1"/>
        </w:numPr>
        <w:tabs>
          <w:tab w:val="left" w:pos="2892"/>
        </w:tabs>
        <w:rPr>
          <w:rFonts w:ascii="Arial" w:hAnsi="Arial" w:cs="Arial"/>
        </w:rPr>
      </w:pPr>
      <w:r>
        <w:rPr>
          <w:rFonts w:ascii="Arial" w:hAnsi="Arial" w:cs="Arial"/>
        </w:rPr>
        <w:t xml:space="preserve">How will you ensure that students receive the minimum required hours of literacy intervention? </w:t>
      </w:r>
    </w:p>
    <w:p w:rsidR="00C06301" w:rsidRPr="00C06301" w:rsidRDefault="00C06301" w:rsidP="00C06301">
      <w:pPr>
        <w:pStyle w:val="ListParagraph"/>
        <w:numPr>
          <w:ilvl w:val="0"/>
          <w:numId w:val="1"/>
        </w:numPr>
        <w:tabs>
          <w:tab w:val="left" w:pos="2892"/>
        </w:tabs>
        <w:rPr>
          <w:rFonts w:ascii="Arial" w:hAnsi="Arial" w:cs="Arial"/>
        </w:rPr>
      </w:pPr>
      <w:r>
        <w:rPr>
          <w:rFonts w:ascii="Arial" w:hAnsi="Arial" w:cs="Arial"/>
        </w:rPr>
        <w:t>Please describe the interventions (if they are group work or individual, who facilitates the interventions, etc.).</w:t>
      </w:r>
      <w:r w:rsidRPr="00C06301">
        <w:rPr>
          <w:rFonts w:ascii="Arial" w:hAnsi="Arial" w:cs="Arial"/>
        </w:rPr>
        <w:t xml:space="preserve"> </w:t>
      </w:r>
      <w:r>
        <w:rPr>
          <w:rFonts w:ascii="Arial" w:hAnsi="Arial" w:cs="Arial"/>
        </w:rPr>
        <w:t>If interventions will be highly individualized (by skill group or student), what process will you use to determine the appropriate interventions for individual students (RTI, individual literacy plans, etc.)?</w:t>
      </w:r>
    </w:p>
    <w:p w:rsidR="00621986" w:rsidRDefault="00621986" w:rsidP="00621986">
      <w:pPr>
        <w:pStyle w:val="ListParagraph"/>
        <w:numPr>
          <w:ilvl w:val="0"/>
          <w:numId w:val="1"/>
        </w:numPr>
        <w:tabs>
          <w:tab w:val="left" w:pos="2892"/>
        </w:tabs>
        <w:rPr>
          <w:rFonts w:ascii="Arial" w:hAnsi="Arial" w:cs="Arial"/>
        </w:rPr>
      </w:pPr>
      <w:r w:rsidRPr="00621986">
        <w:rPr>
          <w:rFonts w:ascii="Arial" w:hAnsi="Arial" w:cs="Arial"/>
        </w:rPr>
        <w:t>How will the district support schools in implementing the literacy intervention program? If you plan to use literacy intervention funds for professional development or any other district-level support, please explain your plans.</w:t>
      </w:r>
    </w:p>
    <w:p w:rsidR="00C778B4" w:rsidRDefault="00C778B4" w:rsidP="00C778B4">
      <w:pPr>
        <w:tabs>
          <w:tab w:val="left" w:pos="2892"/>
        </w:tabs>
        <w:rPr>
          <w:rFonts w:ascii="Arial" w:hAnsi="Arial" w:cs="Arial"/>
        </w:rPr>
      </w:pPr>
    </w:p>
    <w:p w:rsidR="00740B4C" w:rsidRDefault="00740B4C" w:rsidP="00C778B4">
      <w:pPr>
        <w:tabs>
          <w:tab w:val="left" w:pos="2892"/>
        </w:tabs>
        <w:rPr>
          <w:rFonts w:ascii="Arial" w:hAnsi="Arial" w:cs="Arial"/>
        </w:rPr>
      </w:pPr>
      <w:r>
        <w:rPr>
          <w:rFonts w:ascii="Arial" w:hAnsi="Arial" w:cs="Arial"/>
        </w:rPr>
        <w:t>The program summary must provide enough information to determine the program is research</w:t>
      </w:r>
      <w:r w:rsidR="00382A10">
        <w:rPr>
          <w:rFonts w:ascii="Arial" w:hAnsi="Arial" w:cs="Arial"/>
        </w:rPr>
        <w:t>-</w:t>
      </w:r>
      <w:r>
        <w:rPr>
          <w:rFonts w:ascii="Arial" w:hAnsi="Arial" w:cs="Arial"/>
        </w:rPr>
        <w:t>based and includes phonemic awareness, decoding intervention, vocabulary, comprehension and f</w:t>
      </w:r>
      <w:r w:rsidR="00F04770">
        <w:rPr>
          <w:rFonts w:ascii="Arial" w:hAnsi="Arial" w:cs="Arial"/>
        </w:rPr>
        <w:t>luency applicable to each grade level.</w:t>
      </w:r>
    </w:p>
    <w:p w:rsidR="00616239" w:rsidRDefault="00616239" w:rsidP="00C778B4">
      <w:pPr>
        <w:tabs>
          <w:tab w:val="left" w:pos="2892"/>
        </w:tabs>
        <w:rPr>
          <w:rFonts w:ascii="Arial" w:hAnsi="Arial" w:cs="Arial"/>
        </w:rPr>
      </w:pPr>
    </w:p>
    <w:p w:rsidR="003E1892" w:rsidRPr="009A2AFF" w:rsidRDefault="009A2AFF" w:rsidP="00C778B4">
      <w:pPr>
        <w:tabs>
          <w:tab w:val="left" w:pos="2892"/>
        </w:tabs>
        <w:rPr>
          <w:rFonts w:ascii="Arial" w:hAnsi="Arial" w:cs="Arial"/>
          <w:b/>
        </w:rPr>
      </w:pPr>
      <w:r w:rsidRPr="009A2AFF">
        <w:rPr>
          <w:rFonts w:ascii="Arial" w:hAnsi="Arial" w:cs="Arial"/>
          <w:b/>
        </w:rPr>
        <w:t>Comprehensive Literacy Plan Alignment</w:t>
      </w:r>
    </w:p>
    <w:p w:rsidR="009A2AFF" w:rsidRDefault="009A2AFF" w:rsidP="00C778B4">
      <w:pPr>
        <w:tabs>
          <w:tab w:val="left" w:pos="2892"/>
        </w:tabs>
        <w:rPr>
          <w:rFonts w:ascii="Arial" w:hAnsi="Arial" w:cs="Arial"/>
        </w:rPr>
      </w:pPr>
    </w:p>
    <w:p w:rsidR="009A2AFF" w:rsidRDefault="00301CD4" w:rsidP="00C778B4">
      <w:pPr>
        <w:tabs>
          <w:tab w:val="left" w:pos="2892"/>
        </w:tabs>
        <w:rPr>
          <w:rFonts w:ascii="Arial" w:hAnsi="Arial" w:cs="Arial"/>
        </w:rPr>
      </w:pPr>
      <w:r>
        <w:rPr>
          <w:rFonts w:ascii="Arial" w:hAnsi="Arial" w:cs="Arial"/>
        </w:rPr>
        <w:t xml:space="preserve">In this section you should outline how </w:t>
      </w:r>
      <w:proofErr w:type="gramStart"/>
      <w:r>
        <w:rPr>
          <w:rFonts w:ascii="Arial" w:hAnsi="Arial" w:cs="Arial"/>
        </w:rPr>
        <w:t>your</w:t>
      </w:r>
      <w:proofErr w:type="gramEnd"/>
      <w:r>
        <w:rPr>
          <w:rFonts w:ascii="Arial" w:hAnsi="Arial" w:cs="Arial"/>
        </w:rPr>
        <w:t xml:space="preserve"> LEA’s Literacy Intervention Plan and practices align to the Idaho Comprehensive Literacy Plan. We recommend you focus on the Essential Elements section of the Comprehensive Literacy Plan, and particularly, on the Strategies and Implementation sections focused on Districts, Schools, and Classrooms. Typically, </w:t>
      </w:r>
      <w:r w:rsidR="00967321">
        <w:rPr>
          <w:rFonts w:ascii="Arial" w:hAnsi="Arial" w:cs="Arial"/>
        </w:rPr>
        <w:t xml:space="preserve">districts </w:t>
      </w:r>
      <w:r>
        <w:rPr>
          <w:rFonts w:ascii="Arial" w:hAnsi="Arial" w:cs="Arial"/>
        </w:rPr>
        <w:t xml:space="preserve">complete this section in one of three ways (any of these approaches are acceptable): </w:t>
      </w:r>
    </w:p>
    <w:p w:rsidR="00967321" w:rsidRDefault="00967321" w:rsidP="00C778B4">
      <w:pPr>
        <w:tabs>
          <w:tab w:val="left" w:pos="2892"/>
        </w:tabs>
        <w:rPr>
          <w:rFonts w:ascii="Arial" w:hAnsi="Arial" w:cs="Arial"/>
        </w:rPr>
      </w:pPr>
    </w:p>
    <w:p w:rsidR="00301CD4" w:rsidRDefault="00301CD4" w:rsidP="00301CD4">
      <w:pPr>
        <w:pStyle w:val="ListParagraph"/>
        <w:numPr>
          <w:ilvl w:val="0"/>
          <w:numId w:val="6"/>
        </w:numPr>
        <w:tabs>
          <w:tab w:val="left" w:pos="2892"/>
        </w:tabs>
        <w:rPr>
          <w:rFonts w:ascii="Arial" w:hAnsi="Arial" w:cs="Arial"/>
        </w:rPr>
      </w:pPr>
      <w:r>
        <w:rPr>
          <w:rFonts w:ascii="Arial" w:hAnsi="Arial" w:cs="Arial"/>
        </w:rPr>
        <w:t xml:space="preserve">Provide a general overview of your alignment to the Essential Elements, in paragraph format. </w:t>
      </w:r>
    </w:p>
    <w:p w:rsidR="003B3E40" w:rsidRDefault="00301CD4" w:rsidP="00301CD4">
      <w:pPr>
        <w:pStyle w:val="ListParagraph"/>
        <w:numPr>
          <w:ilvl w:val="0"/>
          <w:numId w:val="6"/>
        </w:numPr>
        <w:tabs>
          <w:tab w:val="left" w:pos="2892"/>
        </w:tabs>
        <w:rPr>
          <w:rFonts w:ascii="Arial" w:hAnsi="Arial" w:cs="Arial"/>
        </w:rPr>
      </w:pPr>
      <w:r>
        <w:rPr>
          <w:rFonts w:ascii="Arial" w:hAnsi="Arial" w:cs="Arial"/>
        </w:rPr>
        <w:t>Add sub-headers within the section for each of the Essential Elements (Collaborative Leadership, Developing Professional Educators, Effective Instruction and Interventions, and Assessment and Data)</w:t>
      </w:r>
      <w:r w:rsidR="003B3E40">
        <w:rPr>
          <w:rFonts w:ascii="Arial" w:hAnsi="Arial" w:cs="Arial"/>
        </w:rPr>
        <w:t xml:space="preserve">, then provide an overview of how your LEA’s plan and practices align to each of those Essential Elements, in paragraph format. </w:t>
      </w:r>
    </w:p>
    <w:p w:rsidR="00301CD4" w:rsidRPr="003B3E40" w:rsidRDefault="003B3E40" w:rsidP="00616239">
      <w:pPr>
        <w:pStyle w:val="ListParagraph"/>
        <w:numPr>
          <w:ilvl w:val="0"/>
          <w:numId w:val="6"/>
        </w:numPr>
        <w:tabs>
          <w:tab w:val="left" w:pos="2892"/>
        </w:tabs>
        <w:rPr>
          <w:rFonts w:ascii="Arial" w:hAnsi="Arial" w:cs="Arial"/>
        </w:rPr>
      </w:pPr>
      <w:r w:rsidRPr="003B3E40">
        <w:rPr>
          <w:rFonts w:ascii="Arial" w:hAnsi="Arial" w:cs="Arial"/>
        </w:rPr>
        <w:t>Add sub-headers within the section for each of the Essential Elements (Collaborative Leadership, Developing Professional Educators, Effective Instruction and Interventions, and Assessment and Data), then use bullet points to indicate ways that your LEA’s plan and practices align to each of the Essential Elements.</w:t>
      </w:r>
      <w:r w:rsidR="00301CD4" w:rsidRPr="003B3E40">
        <w:rPr>
          <w:rFonts w:ascii="Arial" w:hAnsi="Arial" w:cs="Arial"/>
        </w:rPr>
        <w:t xml:space="preserve"> </w:t>
      </w:r>
    </w:p>
    <w:p w:rsidR="00BA5458" w:rsidRDefault="00BA5458" w:rsidP="00C778B4">
      <w:pPr>
        <w:tabs>
          <w:tab w:val="left" w:pos="2892"/>
        </w:tabs>
        <w:rPr>
          <w:rFonts w:ascii="Arial" w:hAnsi="Arial" w:cs="Arial"/>
        </w:rPr>
      </w:pPr>
    </w:p>
    <w:p w:rsidR="00BA5458" w:rsidRPr="00D3097E" w:rsidRDefault="00D3097E" w:rsidP="00C778B4">
      <w:pPr>
        <w:tabs>
          <w:tab w:val="left" w:pos="2892"/>
        </w:tabs>
        <w:rPr>
          <w:rFonts w:ascii="Arial" w:hAnsi="Arial" w:cs="Arial"/>
          <w:b/>
        </w:rPr>
      </w:pPr>
      <w:r w:rsidRPr="00D3097E">
        <w:rPr>
          <w:rFonts w:ascii="Arial" w:hAnsi="Arial" w:cs="Arial"/>
          <w:b/>
        </w:rPr>
        <w:t>Performance Metrics Table</w:t>
      </w:r>
    </w:p>
    <w:p w:rsidR="00BA5458" w:rsidRDefault="00BA5458" w:rsidP="00C778B4">
      <w:pPr>
        <w:tabs>
          <w:tab w:val="left" w:pos="2892"/>
        </w:tabs>
        <w:rPr>
          <w:rFonts w:ascii="Arial" w:hAnsi="Arial" w:cs="Arial"/>
        </w:rPr>
      </w:pPr>
    </w:p>
    <w:p w:rsidR="00BA5458" w:rsidRDefault="00D3097E" w:rsidP="00616239">
      <w:pPr>
        <w:pStyle w:val="ListParagraph"/>
        <w:numPr>
          <w:ilvl w:val="0"/>
          <w:numId w:val="7"/>
        </w:numPr>
        <w:tabs>
          <w:tab w:val="left" w:pos="2892"/>
        </w:tabs>
        <w:spacing w:after="160"/>
        <w:contextualSpacing w:val="0"/>
        <w:rPr>
          <w:rFonts w:ascii="Arial" w:hAnsi="Arial" w:cs="Arial"/>
        </w:rPr>
      </w:pPr>
      <w:r w:rsidRPr="00664AE1">
        <w:rPr>
          <w:rFonts w:ascii="Arial" w:hAnsi="Arial" w:cs="Arial"/>
        </w:rPr>
        <w:t xml:space="preserve">All of the Metrics and Benchmarks in the purple-shaded section are required. If you edit this template or choose to provide your plan in another format, you will still be required to provide this data. </w:t>
      </w:r>
    </w:p>
    <w:p w:rsidR="00D3097E" w:rsidRDefault="00D3097E" w:rsidP="00616239">
      <w:pPr>
        <w:pStyle w:val="ListParagraph"/>
        <w:numPr>
          <w:ilvl w:val="0"/>
          <w:numId w:val="7"/>
        </w:numPr>
        <w:tabs>
          <w:tab w:val="left" w:pos="2892"/>
        </w:tabs>
        <w:spacing w:after="160"/>
        <w:contextualSpacing w:val="0"/>
        <w:rPr>
          <w:rFonts w:ascii="Arial" w:hAnsi="Arial" w:cs="Arial"/>
        </w:rPr>
      </w:pPr>
      <w:r w:rsidRPr="00664AE1">
        <w:rPr>
          <w:rFonts w:ascii="Arial" w:hAnsi="Arial" w:cs="Arial"/>
        </w:rPr>
        <w:t xml:space="preserve">Benchmarks </w:t>
      </w:r>
      <w:r w:rsidR="00F04770">
        <w:rPr>
          <w:rFonts w:ascii="Arial" w:hAnsi="Arial" w:cs="Arial"/>
        </w:rPr>
        <w:t>are</w:t>
      </w:r>
      <w:r w:rsidRPr="00664AE1">
        <w:rPr>
          <w:rFonts w:ascii="Arial" w:hAnsi="Arial" w:cs="Arial"/>
        </w:rPr>
        <w:t xml:space="preserve"> your LEA-specific performance targets for </w:t>
      </w:r>
      <w:proofErr w:type="gramStart"/>
      <w:r w:rsidRPr="00664AE1">
        <w:rPr>
          <w:rFonts w:ascii="Arial" w:hAnsi="Arial" w:cs="Arial"/>
        </w:rPr>
        <w:t>Spring</w:t>
      </w:r>
      <w:proofErr w:type="gramEnd"/>
      <w:r w:rsidRPr="00664AE1">
        <w:rPr>
          <w:rFonts w:ascii="Arial" w:hAnsi="Arial" w:cs="Arial"/>
        </w:rPr>
        <w:t xml:space="preserve"> 2018 performance on the </w:t>
      </w:r>
      <w:r w:rsidR="00996C8E">
        <w:rPr>
          <w:rFonts w:ascii="Arial" w:hAnsi="Arial" w:cs="Arial"/>
        </w:rPr>
        <w:t>Idaho Reading Indicator (</w:t>
      </w:r>
      <w:r w:rsidRPr="00664AE1">
        <w:rPr>
          <w:rFonts w:ascii="Arial" w:hAnsi="Arial" w:cs="Arial"/>
        </w:rPr>
        <w:t>IRI</w:t>
      </w:r>
      <w:r w:rsidR="00996C8E">
        <w:rPr>
          <w:rFonts w:ascii="Arial" w:hAnsi="Arial" w:cs="Arial"/>
        </w:rPr>
        <w:t>)</w:t>
      </w:r>
      <w:r w:rsidRPr="00664AE1">
        <w:rPr>
          <w:rFonts w:ascii="Arial" w:hAnsi="Arial" w:cs="Arial"/>
        </w:rPr>
        <w:t>. Each Benchmark should be directly aligned to the measure / data you are providing in that row. For example, for metrics where you provide the % of students who scored proficient for a given grade, your Benchmark is your target Spring 2018 proficiency rate for that grade.</w:t>
      </w:r>
    </w:p>
    <w:p w:rsidR="00616239" w:rsidRPr="00616239" w:rsidRDefault="00616239" w:rsidP="00616239">
      <w:pPr>
        <w:pStyle w:val="ListParagraph"/>
        <w:numPr>
          <w:ilvl w:val="0"/>
          <w:numId w:val="7"/>
        </w:numPr>
        <w:tabs>
          <w:tab w:val="left" w:pos="2892"/>
        </w:tabs>
        <w:spacing w:after="160"/>
        <w:contextualSpacing w:val="0"/>
        <w:rPr>
          <w:rFonts w:ascii="Arial" w:hAnsi="Arial" w:cs="Arial"/>
        </w:rPr>
      </w:pPr>
      <w:r w:rsidRPr="00664AE1">
        <w:rPr>
          <w:rFonts w:ascii="Arial" w:hAnsi="Arial" w:cs="Arial"/>
        </w:rPr>
        <w:lastRenderedPageBreak/>
        <w:t xml:space="preserve">When appropriate, use </w:t>
      </w:r>
      <w:r>
        <w:rPr>
          <w:rFonts w:ascii="Arial" w:hAnsi="Arial" w:cs="Arial"/>
        </w:rPr>
        <w:t>negative numbers in the table. If you are reporting fewer students proficient or a lower proficiency rate in Year 2 than Year 1, your number for the Change / Improvement will be negative.</w:t>
      </w:r>
    </w:p>
    <w:p w:rsidR="00664AE1" w:rsidRDefault="00665E5D" w:rsidP="00664AE1">
      <w:pPr>
        <w:pStyle w:val="ListParagraph"/>
        <w:numPr>
          <w:ilvl w:val="0"/>
          <w:numId w:val="7"/>
        </w:numPr>
        <w:tabs>
          <w:tab w:val="left" w:pos="2892"/>
        </w:tabs>
        <w:rPr>
          <w:rFonts w:ascii="Arial" w:hAnsi="Arial" w:cs="Arial"/>
        </w:rPr>
      </w:pPr>
      <w:r>
        <w:rPr>
          <w:rFonts w:ascii="Arial" w:hAnsi="Arial" w:cs="Arial"/>
        </w:rPr>
        <w:t xml:space="preserve">You may show the </w:t>
      </w:r>
      <w:r w:rsidR="00D3097E" w:rsidRPr="00664AE1">
        <w:rPr>
          <w:rFonts w:ascii="Arial" w:hAnsi="Arial" w:cs="Arial"/>
        </w:rPr>
        <w:t xml:space="preserve">Improvement / Change </w:t>
      </w:r>
      <w:r>
        <w:rPr>
          <w:rFonts w:ascii="Arial" w:hAnsi="Arial" w:cs="Arial"/>
        </w:rPr>
        <w:t>for metrics that begin with “P</w:t>
      </w:r>
      <w:r w:rsidR="00D3097E" w:rsidRPr="00664AE1">
        <w:rPr>
          <w:rFonts w:ascii="Arial" w:hAnsi="Arial" w:cs="Arial"/>
        </w:rPr>
        <w:t>ercentage of students who scored proficient</w:t>
      </w:r>
      <w:r>
        <w:rPr>
          <w:rFonts w:ascii="Arial" w:hAnsi="Arial" w:cs="Arial"/>
        </w:rPr>
        <w:t>” using one of two mathematical approaches (either of these</w:t>
      </w:r>
      <w:r w:rsidR="00A16364">
        <w:rPr>
          <w:rFonts w:ascii="Arial" w:hAnsi="Arial" w:cs="Arial"/>
        </w:rPr>
        <w:t xml:space="preserve"> is acceptable)</w:t>
      </w:r>
      <w:r w:rsidR="00664AE1" w:rsidRPr="00664AE1">
        <w:rPr>
          <w:rFonts w:ascii="Arial" w:hAnsi="Arial" w:cs="Arial"/>
        </w:rPr>
        <w:t xml:space="preserve">: </w:t>
      </w:r>
    </w:p>
    <w:p w:rsidR="00664AE1" w:rsidRPr="00616239" w:rsidRDefault="00664AE1" w:rsidP="00664AE1">
      <w:pPr>
        <w:pStyle w:val="ListParagraph"/>
        <w:tabs>
          <w:tab w:val="left" w:pos="2892"/>
        </w:tabs>
        <w:ind w:left="1440"/>
        <w:rPr>
          <w:rFonts w:ascii="Arial" w:hAnsi="Arial" w:cs="Arial"/>
          <w:sz w:val="16"/>
          <w:szCs w:val="16"/>
        </w:rPr>
      </w:pPr>
    </w:p>
    <w:p w:rsidR="00664AE1" w:rsidRDefault="00664AE1" w:rsidP="00AA788C">
      <w:pPr>
        <w:pStyle w:val="ListParagraph"/>
        <w:numPr>
          <w:ilvl w:val="0"/>
          <w:numId w:val="9"/>
        </w:numPr>
        <w:tabs>
          <w:tab w:val="left" w:pos="2892"/>
        </w:tabs>
        <w:spacing w:after="120"/>
        <w:ind w:left="1260" w:hanging="270"/>
        <w:contextualSpacing w:val="0"/>
        <w:rPr>
          <w:rFonts w:ascii="Arial" w:hAnsi="Arial" w:cs="Arial"/>
        </w:rPr>
      </w:pPr>
      <w:r>
        <w:rPr>
          <w:rFonts w:ascii="Arial" w:hAnsi="Arial" w:cs="Arial"/>
        </w:rPr>
        <w:t xml:space="preserve">To </w:t>
      </w:r>
      <w:r w:rsidR="00D3097E" w:rsidRPr="00664AE1">
        <w:rPr>
          <w:rFonts w:ascii="Arial" w:hAnsi="Arial" w:cs="Arial"/>
        </w:rPr>
        <w:t xml:space="preserve">show the </w:t>
      </w:r>
      <w:r>
        <w:rPr>
          <w:rFonts w:ascii="Arial" w:hAnsi="Arial" w:cs="Arial"/>
        </w:rPr>
        <w:t xml:space="preserve">number of </w:t>
      </w:r>
      <w:r w:rsidRPr="00616239">
        <w:rPr>
          <w:rFonts w:ascii="Arial" w:hAnsi="Arial" w:cs="Arial"/>
          <w:u w:val="single"/>
        </w:rPr>
        <w:t>percentage points</w:t>
      </w:r>
      <w:r>
        <w:rPr>
          <w:rFonts w:ascii="Arial" w:hAnsi="Arial" w:cs="Arial"/>
        </w:rPr>
        <w:t xml:space="preserve"> </w:t>
      </w:r>
      <w:r w:rsidR="00665E5D">
        <w:rPr>
          <w:rFonts w:ascii="Arial" w:hAnsi="Arial" w:cs="Arial"/>
        </w:rPr>
        <w:t>your proficiency rate increased / decreased from Year 1 to Year 2</w:t>
      </w:r>
      <w:r>
        <w:rPr>
          <w:rFonts w:ascii="Arial" w:hAnsi="Arial" w:cs="Arial"/>
        </w:rPr>
        <w:t>:</w:t>
      </w:r>
      <w:r w:rsidRPr="00664AE1">
        <w:rPr>
          <w:rFonts w:ascii="Arial" w:hAnsi="Arial" w:cs="Arial"/>
        </w:rPr>
        <w:t xml:space="preserve"> </w:t>
      </w:r>
    </w:p>
    <w:p w:rsidR="00664AE1" w:rsidRDefault="00664AE1" w:rsidP="00664AE1">
      <w:pPr>
        <w:pStyle w:val="ListParagraph"/>
        <w:tabs>
          <w:tab w:val="left" w:pos="2892"/>
        </w:tabs>
        <w:ind w:left="1440"/>
        <w:rPr>
          <w:rFonts w:ascii="Arial" w:hAnsi="Arial" w:cs="Arial"/>
        </w:rPr>
      </w:pPr>
      <w:r>
        <w:rPr>
          <w:rFonts w:ascii="Arial" w:hAnsi="Arial" w:cs="Arial"/>
        </w:rPr>
        <w:t>STEP 1:  Yr 2 Proficiency Rate – Yr 1 Proficiency Rate = Percentage Point Change</w:t>
      </w:r>
    </w:p>
    <w:p w:rsidR="00664AE1" w:rsidRDefault="00664AE1" w:rsidP="00664AE1">
      <w:pPr>
        <w:pStyle w:val="ListParagraph"/>
        <w:tabs>
          <w:tab w:val="left" w:pos="2892"/>
        </w:tabs>
        <w:ind w:left="1440"/>
        <w:rPr>
          <w:rFonts w:ascii="Arial" w:hAnsi="Arial" w:cs="Arial"/>
        </w:rPr>
      </w:pPr>
      <w:r>
        <w:rPr>
          <w:rFonts w:ascii="Arial" w:hAnsi="Arial" w:cs="Arial"/>
        </w:rPr>
        <w:tab/>
        <w:t>(Example: 80% - 60% = 20 percentage points)</w:t>
      </w:r>
    </w:p>
    <w:p w:rsidR="00664AE1" w:rsidRPr="00616239" w:rsidRDefault="00664AE1" w:rsidP="00664AE1">
      <w:pPr>
        <w:pStyle w:val="ListParagraph"/>
        <w:tabs>
          <w:tab w:val="left" w:pos="2892"/>
        </w:tabs>
        <w:ind w:left="1440"/>
        <w:rPr>
          <w:rFonts w:ascii="Arial" w:hAnsi="Arial" w:cs="Arial"/>
          <w:sz w:val="16"/>
          <w:szCs w:val="16"/>
        </w:rPr>
      </w:pPr>
    </w:p>
    <w:p w:rsidR="00664AE1" w:rsidRDefault="00664AE1" w:rsidP="00AA788C">
      <w:pPr>
        <w:pStyle w:val="ListParagraph"/>
        <w:numPr>
          <w:ilvl w:val="0"/>
          <w:numId w:val="9"/>
        </w:numPr>
        <w:tabs>
          <w:tab w:val="left" w:pos="2892"/>
        </w:tabs>
        <w:spacing w:after="120"/>
        <w:ind w:left="1260" w:hanging="270"/>
        <w:contextualSpacing w:val="0"/>
        <w:rPr>
          <w:rFonts w:ascii="Arial" w:hAnsi="Arial" w:cs="Arial"/>
        </w:rPr>
      </w:pPr>
      <w:r>
        <w:rPr>
          <w:rFonts w:ascii="Arial" w:hAnsi="Arial" w:cs="Arial"/>
        </w:rPr>
        <w:t xml:space="preserve">To </w:t>
      </w:r>
      <w:r w:rsidRPr="00664AE1">
        <w:rPr>
          <w:rFonts w:ascii="Arial" w:hAnsi="Arial" w:cs="Arial"/>
        </w:rPr>
        <w:t xml:space="preserve">show the </w:t>
      </w:r>
      <w:r w:rsidRPr="00616239">
        <w:rPr>
          <w:rFonts w:ascii="Arial" w:hAnsi="Arial" w:cs="Arial"/>
          <w:u w:val="single"/>
        </w:rPr>
        <w:t>percentage</w:t>
      </w:r>
      <w:r w:rsidRPr="00664AE1">
        <w:rPr>
          <w:rFonts w:ascii="Arial" w:hAnsi="Arial" w:cs="Arial"/>
        </w:rPr>
        <w:t xml:space="preserve"> </w:t>
      </w:r>
      <w:r w:rsidR="00665E5D">
        <w:rPr>
          <w:rFonts w:ascii="Arial" w:hAnsi="Arial" w:cs="Arial"/>
        </w:rPr>
        <w:t>increase/decrease</w:t>
      </w:r>
      <w:r w:rsidRPr="00664AE1">
        <w:rPr>
          <w:rFonts w:ascii="Arial" w:hAnsi="Arial" w:cs="Arial"/>
        </w:rPr>
        <w:t xml:space="preserve"> from Year 1 to Year 2: </w:t>
      </w:r>
    </w:p>
    <w:p w:rsidR="00664AE1" w:rsidRDefault="00664AE1" w:rsidP="00664AE1">
      <w:pPr>
        <w:pStyle w:val="ListParagraph"/>
        <w:tabs>
          <w:tab w:val="left" w:pos="2892"/>
        </w:tabs>
        <w:ind w:left="1440"/>
        <w:rPr>
          <w:rFonts w:ascii="Arial" w:hAnsi="Arial" w:cs="Arial"/>
        </w:rPr>
      </w:pPr>
      <w:r>
        <w:rPr>
          <w:rFonts w:ascii="Arial" w:hAnsi="Arial" w:cs="Arial"/>
        </w:rPr>
        <w:t>STEP 1:  Yr 2 Proficiency Rate – Yr 1 Proficiency Rate = Percentage Point Change</w:t>
      </w:r>
    </w:p>
    <w:p w:rsidR="00664AE1" w:rsidRDefault="00664AE1" w:rsidP="00AA788C">
      <w:pPr>
        <w:pStyle w:val="ListParagraph"/>
        <w:tabs>
          <w:tab w:val="left" w:pos="2892"/>
        </w:tabs>
        <w:spacing w:after="100"/>
        <w:ind w:left="1440"/>
        <w:contextualSpacing w:val="0"/>
        <w:rPr>
          <w:rFonts w:ascii="Arial" w:hAnsi="Arial" w:cs="Arial"/>
        </w:rPr>
      </w:pPr>
      <w:r>
        <w:rPr>
          <w:rFonts w:ascii="Arial" w:hAnsi="Arial" w:cs="Arial"/>
        </w:rPr>
        <w:tab/>
        <w:t>(Example: 80% - 60% = 20 percentage points)</w:t>
      </w:r>
    </w:p>
    <w:p w:rsidR="00664AE1" w:rsidRDefault="00664AE1" w:rsidP="00664AE1">
      <w:pPr>
        <w:pStyle w:val="ListParagraph"/>
        <w:tabs>
          <w:tab w:val="left" w:pos="2892"/>
        </w:tabs>
        <w:ind w:left="1440"/>
        <w:rPr>
          <w:rFonts w:ascii="Arial" w:hAnsi="Arial" w:cs="Arial"/>
        </w:rPr>
      </w:pPr>
      <w:r>
        <w:rPr>
          <w:rFonts w:ascii="Arial" w:hAnsi="Arial" w:cs="Arial"/>
        </w:rPr>
        <w:t xml:space="preserve">STEP 2:  Percentage Point Change / Year 1 </w:t>
      </w:r>
    </w:p>
    <w:p w:rsidR="00664AE1" w:rsidRDefault="00664AE1" w:rsidP="00AA788C">
      <w:pPr>
        <w:pStyle w:val="ListParagraph"/>
        <w:tabs>
          <w:tab w:val="left" w:pos="2892"/>
        </w:tabs>
        <w:spacing w:after="100"/>
        <w:ind w:left="1440"/>
        <w:contextualSpacing w:val="0"/>
        <w:rPr>
          <w:rFonts w:ascii="Arial" w:hAnsi="Arial" w:cs="Arial"/>
        </w:rPr>
      </w:pPr>
      <w:r>
        <w:rPr>
          <w:rFonts w:ascii="Arial" w:hAnsi="Arial" w:cs="Arial"/>
        </w:rPr>
        <w:tab/>
        <w:t>(Example: 20/80 = 0.25)</w:t>
      </w:r>
    </w:p>
    <w:p w:rsidR="00664AE1" w:rsidRDefault="00664AE1" w:rsidP="00664AE1">
      <w:pPr>
        <w:pStyle w:val="ListParagraph"/>
        <w:tabs>
          <w:tab w:val="left" w:pos="2892"/>
        </w:tabs>
        <w:ind w:left="1440"/>
        <w:rPr>
          <w:rFonts w:ascii="Arial" w:hAnsi="Arial" w:cs="Arial"/>
        </w:rPr>
      </w:pPr>
      <w:r>
        <w:rPr>
          <w:rFonts w:ascii="Arial" w:hAnsi="Arial" w:cs="Arial"/>
        </w:rPr>
        <w:t xml:space="preserve">STEP 3:  Multiply by 100 </w:t>
      </w:r>
    </w:p>
    <w:p w:rsidR="00BA5458" w:rsidRDefault="00664AE1" w:rsidP="00616239">
      <w:pPr>
        <w:pStyle w:val="ListParagraph"/>
        <w:tabs>
          <w:tab w:val="left" w:pos="2892"/>
        </w:tabs>
        <w:ind w:left="1440"/>
        <w:rPr>
          <w:rFonts w:ascii="Arial" w:hAnsi="Arial" w:cs="Arial"/>
        </w:rPr>
      </w:pPr>
      <w:r>
        <w:rPr>
          <w:rFonts w:ascii="Arial" w:hAnsi="Arial" w:cs="Arial"/>
        </w:rPr>
        <w:tab/>
        <w:t>(Example: 0.25 x 100 = 25%)</w:t>
      </w:r>
    </w:p>
    <w:p w:rsidR="00A16364" w:rsidRDefault="00A16364" w:rsidP="00C778B4">
      <w:pPr>
        <w:tabs>
          <w:tab w:val="left" w:pos="2892"/>
        </w:tabs>
        <w:rPr>
          <w:rFonts w:ascii="Arial" w:hAnsi="Arial" w:cs="Arial"/>
        </w:rPr>
        <w:sectPr w:rsidR="00A16364" w:rsidSect="00A16364">
          <w:headerReference w:type="default" r:id="rId14"/>
          <w:footerReference w:type="default" r:id="rId15"/>
          <w:pgSz w:w="12240" w:h="15840"/>
          <w:pgMar w:top="1728" w:right="1152" w:bottom="864" w:left="1152"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2515"/>
        <w:gridCol w:w="1440"/>
        <w:gridCol w:w="3060"/>
        <w:gridCol w:w="2911"/>
      </w:tblGrid>
      <w:tr w:rsidR="00A16364" w:rsidRPr="00BA5458" w:rsidTr="00A16364">
        <w:trPr>
          <w:trHeight w:val="341"/>
        </w:trPr>
        <w:tc>
          <w:tcPr>
            <w:tcW w:w="2515" w:type="dxa"/>
            <w:vAlign w:val="center"/>
          </w:tcPr>
          <w:p w:rsidR="00A16364" w:rsidRPr="00A16364" w:rsidRDefault="00A16364" w:rsidP="00BA5458">
            <w:pPr>
              <w:tabs>
                <w:tab w:val="left" w:pos="2892"/>
              </w:tabs>
              <w:rPr>
                <w:rFonts w:ascii="Arial" w:hAnsi="Arial" w:cs="Arial"/>
                <w:b/>
              </w:rPr>
            </w:pPr>
            <w:r w:rsidRPr="00A16364">
              <w:rPr>
                <w:rFonts w:ascii="Arial" w:hAnsi="Arial" w:cs="Arial"/>
                <w:b/>
              </w:rPr>
              <w:lastRenderedPageBreak/>
              <w:t xml:space="preserve">School District </w:t>
            </w:r>
          </w:p>
        </w:tc>
        <w:tc>
          <w:tcPr>
            <w:tcW w:w="1440" w:type="dxa"/>
            <w:vAlign w:val="center"/>
          </w:tcPr>
          <w:p w:rsidR="00A16364" w:rsidRPr="00A16364" w:rsidRDefault="00A16364" w:rsidP="00BA5458">
            <w:pPr>
              <w:tabs>
                <w:tab w:val="left" w:pos="2892"/>
              </w:tabs>
              <w:rPr>
                <w:rFonts w:ascii="Arial" w:hAnsi="Arial" w:cs="Arial"/>
                <w:b/>
              </w:rPr>
            </w:pPr>
            <w:r w:rsidRPr="00A16364">
              <w:rPr>
                <w:rFonts w:ascii="Arial" w:hAnsi="Arial" w:cs="Arial"/>
                <w:b/>
              </w:rPr>
              <w:t>#</w:t>
            </w:r>
          </w:p>
        </w:tc>
        <w:tc>
          <w:tcPr>
            <w:tcW w:w="5971" w:type="dxa"/>
            <w:gridSpan w:val="2"/>
            <w:vAlign w:val="center"/>
          </w:tcPr>
          <w:p w:rsidR="00A16364" w:rsidRPr="00A16364" w:rsidRDefault="00A16364" w:rsidP="00BA5458">
            <w:pPr>
              <w:tabs>
                <w:tab w:val="left" w:pos="2892"/>
              </w:tabs>
              <w:rPr>
                <w:rFonts w:ascii="Arial" w:hAnsi="Arial" w:cs="Arial"/>
                <w:b/>
              </w:rPr>
            </w:pPr>
            <w:r w:rsidRPr="00A16364">
              <w:rPr>
                <w:rFonts w:ascii="Arial" w:hAnsi="Arial" w:cs="Arial"/>
                <w:b/>
              </w:rPr>
              <w:t xml:space="preserve">Name: </w:t>
            </w:r>
          </w:p>
        </w:tc>
      </w:tr>
      <w:tr w:rsidR="00A16364" w:rsidRPr="00BA5458" w:rsidTr="00A16364">
        <w:trPr>
          <w:trHeight w:val="359"/>
        </w:trPr>
        <w:tc>
          <w:tcPr>
            <w:tcW w:w="2515" w:type="dxa"/>
            <w:vMerge w:val="restart"/>
            <w:vAlign w:val="center"/>
          </w:tcPr>
          <w:p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rsidR="00A16364" w:rsidRPr="00BA5458" w:rsidRDefault="00A16364" w:rsidP="00616239">
            <w:pPr>
              <w:tabs>
                <w:tab w:val="left" w:pos="2892"/>
              </w:tabs>
              <w:rPr>
                <w:rFonts w:ascii="Arial" w:hAnsi="Arial" w:cs="Arial"/>
              </w:rPr>
            </w:pPr>
            <w:r w:rsidRPr="00BA5458">
              <w:rPr>
                <w:rFonts w:ascii="Arial" w:hAnsi="Arial" w:cs="Arial"/>
              </w:rPr>
              <w:t>Name:</w:t>
            </w:r>
            <w:r w:rsidR="00A4565D">
              <w:rPr>
                <w:rFonts w:ascii="Arial" w:hAnsi="Arial" w:cs="Arial"/>
              </w:rPr>
              <w:t xml:space="preserve"> Dr. Bob </w:t>
            </w:r>
            <w:proofErr w:type="spellStart"/>
            <w:r w:rsidR="00A4565D">
              <w:rPr>
                <w:rFonts w:ascii="Arial" w:hAnsi="Arial" w:cs="Arial"/>
              </w:rPr>
              <w:t>Ranells</w:t>
            </w:r>
            <w:proofErr w:type="spellEnd"/>
            <w:r w:rsidR="00A4565D">
              <w:rPr>
                <w:rFonts w:ascii="Arial" w:hAnsi="Arial" w:cs="Arial"/>
              </w:rPr>
              <w:t xml:space="preserve"> </w:t>
            </w:r>
          </w:p>
        </w:tc>
        <w:tc>
          <w:tcPr>
            <w:tcW w:w="2911" w:type="dxa"/>
            <w:vAlign w:val="center"/>
          </w:tcPr>
          <w:p w:rsidR="00A16364" w:rsidRPr="00BA5458" w:rsidRDefault="00A16364" w:rsidP="00616239">
            <w:pPr>
              <w:tabs>
                <w:tab w:val="left" w:pos="2892"/>
              </w:tabs>
              <w:rPr>
                <w:rFonts w:ascii="Arial" w:hAnsi="Arial" w:cs="Arial"/>
              </w:rPr>
            </w:pPr>
            <w:r w:rsidRPr="00BA5458">
              <w:rPr>
                <w:rFonts w:ascii="Arial" w:hAnsi="Arial" w:cs="Arial"/>
              </w:rPr>
              <w:t>Phone:</w:t>
            </w:r>
            <w:r w:rsidR="00A4565D">
              <w:rPr>
                <w:rFonts w:ascii="Arial" w:hAnsi="Arial" w:cs="Arial"/>
              </w:rPr>
              <w:t xml:space="preserve"> 208-753-4515</w:t>
            </w:r>
          </w:p>
        </w:tc>
      </w:tr>
      <w:tr w:rsidR="00A16364" w:rsidRPr="00BA5458" w:rsidTr="00A16364">
        <w:trPr>
          <w:trHeight w:val="341"/>
        </w:trPr>
        <w:tc>
          <w:tcPr>
            <w:tcW w:w="2515" w:type="dxa"/>
            <w:vMerge/>
            <w:vAlign w:val="center"/>
          </w:tcPr>
          <w:p w:rsidR="00A16364" w:rsidRPr="00BA5458" w:rsidRDefault="00A16364" w:rsidP="00616239">
            <w:pPr>
              <w:tabs>
                <w:tab w:val="left" w:pos="2892"/>
              </w:tabs>
              <w:rPr>
                <w:rFonts w:ascii="Arial" w:hAnsi="Arial" w:cs="Arial"/>
              </w:rPr>
            </w:pPr>
          </w:p>
        </w:tc>
        <w:tc>
          <w:tcPr>
            <w:tcW w:w="7411" w:type="dxa"/>
            <w:gridSpan w:val="3"/>
            <w:vAlign w:val="center"/>
          </w:tcPr>
          <w:p w:rsidR="00A16364" w:rsidRPr="00BA5458" w:rsidRDefault="00A16364" w:rsidP="00616239">
            <w:pPr>
              <w:tabs>
                <w:tab w:val="left" w:pos="2892"/>
              </w:tabs>
              <w:rPr>
                <w:rFonts w:ascii="Arial" w:hAnsi="Arial" w:cs="Arial"/>
              </w:rPr>
            </w:pPr>
            <w:r w:rsidRPr="00BA5458">
              <w:rPr>
                <w:rFonts w:ascii="Arial" w:hAnsi="Arial" w:cs="Arial"/>
              </w:rPr>
              <w:t>E-mail:</w:t>
            </w:r>
            <w:r w:rsidR="00983A1B">
              <w:rPr>
                <w:rFonts w:ascii="Arial" w:hAnsi="Arial" w:cs="Arial"/>
              </w:rPr>
              <w:t xml:space="preserve"> </w:t>
            </w:r>
            <w:r w:rsidR="00A4565D">
              <w:rPr>
                <w:rFonts w:ascii="Arial" w:hAnsi="Arial" w:cs="Arial"/>
              </w:rPr>
              <w:t>branells@wsd393.org</w:t>
            </w:r>
          </w:p>
        </w:tc>
      </w:tr>
      <w:tr w:rsidR="00BA5458" w:rsidRPr="00BA5458" w:rsidTr="00A16364">
        <w:trPr>
          <w:trHeight w:val="359"/>
        </w:trPr>
        <w:tc>
          <w:tcPr>
            <w:tcW w:w="2515" w:type="dxa"/>
            <w:vMerge w:val="restart"/>
            <w:vAlign w:val="center"/>
          </w:tcPr>
          <w:p w:rsidR="00BA5458" w:rsidRPr="00BA5458" w:rsidRDefault="00A16364" w:rsidP="00BA5458">
            <w:pPr>
              <w:tabs>
                <w:tab w:val="left" w:pos="2892"/>
              </w:tabs>
              <w:rPr>
                <w:rFonts w:ascii="Arial" w:hAnsi="Arial" w:cs="Arial"/>
              </w:rPr>
            </w:pPr>
            <w:r>
              <w:rPr>
                <w:rFonts w:ascii="Arial" w:hAnsi="Arial" w:cs="Arial"/>
              </w:rPr>
              <w:t xml:space="preserve">Literacy Plan </w:t>
            </w:r>
            <w:r w:rsidR="00BA5458" w:rsidRPr="00BA5458">
              <w:rPr>
                <w:rFonts w:ascii="Arial" w:hAnsi="Arial" w:cs="Arial"/>
              </w:rPr>
              <w:t xml:space="preserve">Contact </w:t>
            </w:r>
          </w:p>
        </w:tc>
        <w:tc>
          <w:tcPr>
            <w:tcW w:w="4500" w:type="dxa"/>
            <w:gridSpan w:val="2"/>
            <w:vAlign w:val="center"/>
          </w:tcPr>
          <w:p w:rsidR="00BA5458" w:rsidRPr="00BA5458" w:rsidRDefault="00BA5458" w:rsidP="00BA5458">
            <w:pPr>
              <w:tabs>
                <w:tab w:val="left" w:pos="2892"/>
              </w:tabs>
              <w:rPr>
                <w:rFonts w:ascii="Arial" w:hAnsi="Arial" w:cs="Arial"/>
              </w:rPr>
            </w:pPr>
            <w:r w:rsidRPr="00BA5458">
              <w:rPr>
                <w:rFonts w:ascii="Arial" w:hAnsi="Arial" w:cs="Arial"/>
              </w:rPr>
              <w:t>Name:</w:t>
            </w:r>
            <w:r w:rsidR="00983A1B">
              <w:rPr>
                <w:rFonts w:ascii="Arial" w:hAnsi="Arial" w:cs="Arial"/>
              </w:rPr>
              <w:t xml:space="preserve"> Todd Howard</w:t>
            </w:r>
          </w:p>
        </w:tc>
        <w:tc>
          <w:tcPr>
            <w:tcW w:w="2911" w:type="dxa"/>
            <w:vAlign w:val="center"/>
          </w:tcPr>
          <w:p w:rsidR="00BA5458" w:rsidRPr="00BA5458" w:rsidRDefault="00BA5458" w:rsidP="00BA5458">
            <w:pPr>
              <w:tabs>
                <w:tab w:val="left" w:pos="2892"/>
              </w:tabs>
              <w:rPr>
                <w:rFonts w:ascii="Arial" w:hAnsi="Arial" w:cs="Arial"/>
              </w:rPr>
            </w:pPr>
            <w:r w:rsidRPr="00BA5458">
              <w:rPr>
                <w:rFonts w:ascii="Arial" w:hAnsi="Arial" w:cs="Arial"/>
              </w:rPr>
              <w:t>Phone:</w:t>
            </w:r>
            <w:r w:rsidR="00983A1B">
              <w:rPr>
                <w:rFonts w:ascii="Arial" w:hAnsi="Arial" w:cs="Arial"/>
              </w:rPr>
              <w:t xml:space="preserve"> 208-556-1556</w:t>
            </w:r>
          </w:p>
        </w:tc>
      </w:tr>
      <w:tr w:rsidR="00BA5458" w:rsidRPr="00BA5458" w:rsidTr="00A16364">
        <w:trPr>
          <w:trHeight w:val="341"/>
        </w:trPr>
        <w:tc>
          <w:tcPr>
            <w:tcW w:w="2515" w:type="dxa"/>
            <w:vMerge/>
            <w:vAlign w:val="center"/>
          </w:tcPr>
          <w:p w:rsidR="00BA5458" w:rsidRPr="00BA5458" w:rsidRDefault="00BA5458" w:rsidP="00BA5458">
            <w:pPr>
              <w:tabs>
                <w:tab w:val="left" w:pos="2892"/>
              </w:tabs>
              <w:rPr>
                <w:rFonts w:ascii="Arial" w:hAnsi="Arial" w:cs="Arial"/>
              </w:rPr>
            </w:pPr>
          </w:p>
        </w:tc>
        <w:tc>
          <w:tcPr>
            <w:tcW w:w="7411" w:type="dxa"/>
            <w:gridSpan w:val="3"/>
            <w:vAlign w:val="center"/>
          </w:tcPr>
          <w:p w:rsidR="00BA5458" w:rsidRPr="00BA5458" w:rsidRDefault="00BA5458" w:rsidP="00BA5458">
            <w:pPr>
              <w:tabs>
                <w:tab w:val="left" w:pos="2892"/>
              </w:tabs>
              <w:rPr>
                <w:rFonts w:ascii="Arial" w:hAnsi="Arial" w:cs="Arial"/>
              </w:rPr>
            </w:pPr>
            <w:r w:rsidRPr="00BA5458">
              <w:rPr>
                <w:rFonts w:ascii="Arial" w:hAnsi="Arial" w:cs="Arial"/>
              </w:rPr>
              <w:t>E-mail:</w:t>
            </w:r>
            <w:r w:rsidR="00983A1B">
              <w:rPr>
                <w:rFonts w:ascii="Arial" w:hAnsi="Arial" w:cs="Arial"/>
              </w:rPr>
              <w:t xml:space="preserve"> thoward@wsd393.org</w:t>
            </w:r>
          </w:p>
        </w:tc>
      </w:tr>
    </w:tbl>
    <w:p w:rsidR="00BA5458" w:rsidRPr="00BA5458" w:rsidRDefault="00BA5458" w:rsidP="00BA5458">
      <w:pPr>
        <w:tabs>
          <w:tab w:val="left" w:pos="2892"/>
        </w:tabs>
        <w:rPr>
          <w:rFonts w:ascii="Arial" w:hAnsi="Arial" w:cs="Arial"/>
        </w:rPr>
      </w:pPr>
    </w:p>
    <w:p w:rsidR="00BA5458" w:rsidRDefault="00BA5458" w:rsidP="00C778B4">
      <w:pPr>
        <w:tabs>
          <w:tab w:val="left" w:pos="2892"/>
        </w:tabs>
        <w:rPr>
          <w:rFonts w:ascii="Arial" w:hAnsi="Arial" w:cs="Arial"/>
        </w:rPr>
      </w:pPr>
    </w:p>
    <w:p w:rsidR="003E1892" w:rsidRPr="003E1892" w:rsidRDefault="003E1892" w:rsidP="003E1892">
      <w:pPr>
        <w:tabs>
          <w:tab w:val="left" w:pos="2892"/>
        </w:tabs>
        <w:rPr>
          <w:rFonts w:ascii="Arial" w:hAnsi="Arial" w:cs="Arial"/>
        </w:rPr>
      </w:pPr>
      <w:r w:rsidRPr="003E1892">
        <w:rPr>
          <w:rFonts w:ascii="Arial" w:hAnsi="Arial" w:cs="Arial"/>
        </w:rPr>
        <w:t>Instructions:</w:t>
      </w:r>
      <w:r w:rsidR="00BA5458">
        <w:rPr>
          <w:rFonts w:ascii="Arial" w:hAnsi="Arial" w:cs="Arial"/>
        </w:rPr>
        <w:t xml:space="preserve"> The </w:t>
      </w:r>
      <w:r>
        <w:rPr>
          <w:rFonts w:ascii="Arial" w:hAnsi="Arial" w:cs="Arial"/>
        </w:rPr>
        <w:t>Program Summary (2016-2017)</w:t>
      </w:r>
      <w:r w:rsidRPr="003E1892">
        <w:rPr>
          <w:rFonts w:ascii="Arial" w:hAnsi="Arial" w:cs="Arial"/>
        </w:rPr>
        <w:t xml:space="preserve"> section</w:t>
      </w:r>
      <w:r w:rsidR="00BA5458">
        <w:rPr>
          <w:rFonts w:ascii="Arial" w:hAnsi="Arial" w:cs="Arial"/>
        </w:rPr>
        <w:t xml:space="preserve"> is optional. However, we encourage you to use it to reflect back and </w:t>
      </w:r>
      <w:r w:rsidRPr="003E1892">
        <w:rPr>
          <w:rFonts w:ascii="Arial" w:hAnsi="Arial" w:cs="Arial"/>
        </w:rPr>
        <w:t>provide</w:t>
      </w:r>
      <w:r>
        <w:rPr>
          <w:rFonts w:ascii="Arial" w:hAnsi="Arial" w:cs="Arial"/>
        </w:rPr>
        <w:t xml:space="preserve"> an overview of the literacy intervention activities you implemented in the 2016-2017 school year</w:t>
      </w:r>
      <w:r w:rsidR="00BA5458">
        <w:rPr>
          <w:rFonts w:ascii="Arial" w:hAnsi="Arial" w:cs="Arial"/>
        </w:rPr>
        <w:t xml:space="preserve"> and their effectiveness. </w:t>
      </w:r>
    </w:p>
    <w:p w:rsidR="003E1892" w:rsidRPr="00C778B4" w:rsidRDefault="003E1892" w:rsidP="00C778B4">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C778B4" w:rsidTr="00616239">
        <w:trPr>
          <w:trHeight w:val="320"/>
        </w:trPr>
        <w:tc>
          <w:tcPr>
            <w:tcW w:w="9949" w:type="dxa"/>
            <w:shd w:val="clear" w:color="auto" w:fill="000066"/>
          </w:tcPr>
          <w:p w:rsidR="00C778B4" w:rsidRPr="003925E9" w:rsidRDefault="00C778B4" w:rsidP="007115E3">
            <w:pPr>
              <w:tabs>
                <w:tab w:val="left" w:pos="2892"/>
              </w:tabs>
              <w:rPr>
                <w:rFonts w:ascii="Arial" w:hAnsi="Arial" w:cs="Arial"/>
                <w:b/>
              </w:rPr>
            </w:pPr>
            <w:r w:rsidRPr="003925E9">
              <w:rPr>
                <w:rFonts w:ascii="Arial" w:hAnsi="Arial" w:cs="Arial"/>
                <w:b/>
                <w:color w:val="FFFFFF" w:themeColor="background1"/>
              </w:rPr>
              <w:t xml:space="preserve">Program </w:t>
            </w:r>
            <w:r>
              <w:rPr>
                <w:rFonts w:ascii="Arial" w:hAnsi="Arial" w:cs="Arial"/>
                <w:b/>
                <w:color w:val="FFFFFF" w:themeColor="background1"/>
              </w:rPr>
              <w:t>Summary</w:t>
            </w:r>
            <w:r w:rsidR="003A4492">
              <w:rPr>
                <w:rFonts w:ascii="Arial" w:hAnsi="Arial" w:cs="Arial"/>
                <w:b/>
                <w:color w:val="FFFFFF" w:themeColor="background1"/>
              </w:rPr>
              <w:t xml:space="preserve"> (201</w:t>
            </w:r>
            <w:r w:rsidR="00107E25">
              <w:rPr>
                <w:rFonts w:ascii="Arial" w:hAnsi="Arial" w:cs="Arial"/>
                <w:b/>
                <w:color w:val="FFFFFF" w:themeColor="background1"/>
              </w:rPr>
              <w:t>6</w:t>
            </w:r>
            <w:r w:rsidR="003A4492">
              <w:rPr>
                <w:rFonts w:ascii="Arial" w:hAnsi="Arial" w:cs="Arial"/>
                <w:b/>
                <w:color w:val="FFFFFF" w:themeColor="background1"/>
              </w:rPr>
              <w:t>-201</w:t>
            </w:r>
            <w:r w:rsidR="00107E25">
              <w:rPr>
                <w:rFonts w:ascii="Arial" w:hAnsi="Arial" w:cs="Arial"/>
                <w:b/>
                <w:color w:val="FFFFFF" w:themeColor="background1"/>
              </w:rPr>
              <w:t>7</w:t>
            </w:r>
            <w:r w:rsidR="003A4492">
              <w:rPr>
                <w:rFonts w:ascii="Arial" w:hAnsi="Arial" w:cs="Arial"/>
                <w:b/>
                <w:color w:val="FFFFFF" w:themeColor="background1"/>
              </w:rPr>
              <w:t>)</w:t>
            </w:r>
            <w:r w:rsidR="00107E25">
              <w:rPr>
                <w:rFonts w:ascii="Arial" w:hAnsi="Arial" w:cs="Arial"/>
                <w:b/>
                <w:color w:val="FFFFFF" w:themeColor="background1"/>
              </w:rPr>
              <w:t xml:space="preserve"> </w:t>
            </w:r>
          </w:p>
        </w:tc>
      </w:tr>
    </w:tbl>
    <w:p w:rsidR="00621986" w:rsidRDefault="00621986" w:rsidP="00A87A2E">
      <w:pPr>
        <w:tabs>
          <w:tab w:val="left" w:pos="720"/>
        </w:tabs>
        <w:spacing w:after="80"/>
        <w:rPr>
          <w:rFonts w:ascii="Arial" w:hAnsi="Arial" w:cs="Arial"/>
        </w:rPr>
      </w:pPr>
    </w:p>
    <w:p w:rsidR="0004788D" w:rsidRDefault="0004788D" w:rsidP="0004788D">
      <w:pPr>
        <w:tabs>
          <w:tab w:val="left" w:pos="720"/>
        </w:tabs>
        <w:spacing w:after="80"/>
        <w:rPr>
          <w:rFonts w:ascii="Arial" w:hAnsi="Arial" w:cs="Arial"/>
        </w:rPr>
      </w:pPr>
      <w:r>
        <w:rPr>
          <w:rFonts w:ascii="Arial" w:hAnsi="Arial" w:cs="Arial"/>
        </w:rPr>
        <w:t xml:space="preserve">Students are identified for intervention based on the fall IRI and are progress monitored weekly/every other week depending on their IRI score. All students who receive a 2 or 1 on the fall IRI will have an individual reading intervention plan developed for their specific need. </w:t>
      </w:r>
      <w:proofErr w:type="gramStart"/>
      <w:r>
        <w:rPr>
          <w:rFonts w:ascii="Arial" w:hAnsi="Arial" w:cs="Arial"/>
        </w:rPr>
        <w:t>Student who score</w:t>
      </w:r>
      <w:proofErr w:type="gramEnd"/>
      <w:r>
        <w:rPr>
          <w:rFonts w:ascii="Arial" w:hAnsi="Arial" w:cs="Arial"/>
        </w:rPr>
        <w:t xml:space="preserve"> a 2 on the fall IRI will receive a minimum of 30 hours of pinpointed intervention throughout the school year. Students who score a 1 on the fall IRI will receive a minimum of 60 hours of pinpointed intervention throughout the school year. </w:t>
      </w:r>
    </w:p>
    <w:p w:rsidR="0004788D" w:rsidRDefault="0004788D" w:rsidP="0004788D">
      <w:pPr>
        <w:tabs>
          <w:tab w:val="left" w:pos="720"/>
        </w:tabs>
        <w:spacing w:after="80"/>
        <w:rPr>
          <w:rFonts w:ascii="Arial" w:hAnsi="Arial" w:cs="Arial"/>
        </w:rPr>
      </w:pPr>
      <w:r>
        <w:rPr>
          <w:rFonts w:ascii="Arial" w:hAnsi="Arial" w:cs="Arial"/>
        </w:rPr>
        <w:t xml:space="preserve">In addition all K-3 students will be progress monitored throughout the school year.  Students who score a 3 on the fall IRI will be monitored a minimum of each quarter. Students who </w:t>
      </w:r>
      <w:proofErr w:type="gramStart"/>
      <w:r>
        <w:rPr>
          <w:rFonts w:ascii="Arial" w:hAnsi="Arial" w:cs="Arial"/>
        </w:rPr>
        <w:t>score  a</w:t>
      </w:r>
      <w:proofErr w:type="gramEnd"/>
      <w:r>
        <w:rPr>
          <w:rFonts w:ascii="Arial" w:hAnsi="Arial" w:cs="Arial"/>
        </w:rPr>
        <w:t xml:space="preserve"> 2 on the fall IRI will be monitored every other week. Students who score a 1 on the fall IRI will be monitored weekly. If students don’t show growth on progress monitoring will have changes to their plan, additions to their plan, or the start of a plan (student who scored a 3 but isn’t showing growth). </w:t>
      </w:r>
    </w:p>
    <w:p w:rsidR="0004788D" w:rsidRDefault="0004788D" w:rsidP="0004788D">
      <w:pPr>
        <w:tabs>
          <w:tab w:val="left" w:pos="720"/>
        </w:tabs>
        <w:spacing w:after="80"/>
        <w:rPr>
          <w:rFonts w:ascii="Arial" w:hAnsi="Arial" w:cs="Arial"/>
        </w:rPr>
      </w:pPr>
      <w:r>
        <w:rPr>
          <w:rFonts w:ascii="Arial" w:hAnsi="Arial" w:cs="Arial"/>
        </w:rPr>
        <w:t>Interventions Used</w:t>
      </w:r>
    </w:p>
    <w:p w:rsidR="0004788D" w:rsidRPr="00551796" w:rsidRDefault="0004788D" w:rsidP="0004788D">
      <w:pPr>
        <w:tabs>
          <w:tab w:val="left" w:pos="720"/>
        </w:tabs>
        <w:spacing w:after="80"/>
        <w:rPr>
          <w:rFonts w:ascii="Arial" w:hAnsi="Arial" w:cs="Arial"/>
          <w:u w:val="single"/>
        </w:rPr>
      </w:pPr>
      <w:r w:rsidRPr="00551796">
        <w:rPr>
          <w:rFonts w:ascii="Arial" w:hAnsi="Arial" w:cs="Arial"/>
          <w:u w:val="single"/>
        </w:rPr>
        <w:t>Kindergarten</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All kindergarten students will receive a minimum of 90 minutes of in class reading, writing, phonics, letter name/sound instruction in the classroom as part of our master schedule.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Kindergarten: small group and/or 1-1 intervention. Pull out intervention occurred 5 times a week during 2 separate time blocks during the day. The first time block will be for 8-10 minutes and the second block for 12-15 minutes. In addition all students scoring a 2 or 1 will be included in 3 sessions of intervention 3 days a week for 8-10 minutes during their scheduled library ancillary times between the months of January through May.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Dailey Kindergarten interventions will be conducted with a paraprofessional.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Library time intervention will be conducted with certificated teachers/reading specialists “contracted” by the school/district.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Intervention window occurs immediately following the fall IRI (September) and will continue through the last week of school (June). Instructional focus includes:</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Letter name recognition</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Letter sound recognition</w:t>
      </w:r>
    </w:p>
    <w:p w:rsidR="0004788D" w:rsidRPr="00400BA6" w:rsidRDefault="0004788D" w:rsidP="0004788D">
      <w:pPr>
        <w:pStyle w:val="ListParagraph"/>
        <w:numPr>
          <w:ilvl w:val="1"/>
          <w:numId w:val="11"/>
        </w:numPr>
        <w:tabs>
          <w:tab w:val="left" w:pos="720"/>
        </w:tabs>
        <w:spacing w:after="80"/>
        <w:rPr>
          <w:rFonts w:ascii="Arial" w:hAnsi="Arial" w:cs="Arial"/>
        </w:rPr>
      </w:pPr>
      <w:r>
        <w:rPr>
          <w:rFonts w:ascii="Arial" w:hAnsi="Arial" w:cs="Arial"/>
        </w:rPr>
        <w:t>Letter formation</w:t>
      </w:r>
    </w:p>
    <w:p w:rsidR="0004788D" w:rsidRDefault="0004788D" w:rsidP="0004788D">
      <w:pPr>
        <w:pStyle w:val="ListParagraph"/>
        <w:numPr>
          <w:ilvl w:val="1"/>
          <w:numId w:val="11"/>
        </w:numPr>
        <w:tabs>
          <w:tab w:val="left" w:pos="720"/>
        </w:tabs>
        <w:spacing w:after="80"/>
        <w:rPr>
          <w:rFonts w:ascii="Arial" w:hAnsi="Arial" w:cs="Arial"/>
        </w:rPr>
      </w:pPr>
      <w:proofErr w:type="spellStart"/>
      <w:r>
        <w:rPr>
          <w:rFonts w:ascii="Arial" w:hAnsi="Arial" w:cs="Arial"/>
        </w:rPr>
        <w:t>Zoophonics</w:t>
      </w:r>
      <w:proofErr w:type="spellEnd"/>
    </w:p>
    <w:p w:rsidR="00196DF2" w:rsidRDefault="00196DF2" w:rsidP="001118F6">
      <w:pPr>
        <w:pStyle w:val="ListParagraph"/>
        <w:tabs>
          <w:tab w:val="left" w:pos="720"/>
        </w:tabs>
        <w:spacing w:after="80"/>
        <w:ind w:left="1440"/>
        <w:rPr>
          <w:rFonts w:ascii="Arial" w:hAnsi="Arial" w:cs="Arial"/>
        </w:rPr>
      </w:pPr>
    </w:p>
    <w:p w:rsidR="0004788D" w:rsidRDefault="0004788D" w:rsidP="0004788D">
      <w:pPr>
        <w:tabs>
          <w:tab w:val="left" w:pos="720"/>
        </w:tabs>
        <w:spacing w:after="80"/>
        <w:rPr>
          <w:rFonts w:ascii="Arial" w:hAnsi="Arial" w:cs="Arial"/>
        </w:rPr>
      </w:pPr>
    </w:p>
    <w:p w:rsidR="0004788D" w:rsidRDefault="0004788D" w:rsidP="0004788D">
      <w:pPr>
        <w:tabs>
          <w:tab w:val="left" w:pos="720"/>
        </w:tabs>
        <w:spacing w:after="80"/>
        <w:rPr>
          <w:rFonts w:ascii="Arial" w:hAnsi="Arial" w:cs="Arial"/>
          <w:u w:val="single"/>
        </w:rPr>
      </w:pPr>
    </w:p>
    <w:p w:rsidR="0004788D" w:rsidRDefault="0004788D" w:rsidP="0004788D">
      <w:pPr>
        <w:tabs>
          <w:tab w:val="left" w:pos="720"/>
        </w:tabs>
        <w:spacing w:after="80"/>
        <w:rPr>
          <w:rFonts w:ascii="Arial" w:hAnsi="Arial" w:cs="Arial"/>
          <w:u w:val="single"/>
        </w:rPr>
      </w:pPr>
      <w:r>
        <w:rPr>
          <w:rFonts w:ascii="Arial" w:hAnsi="Arial" w:cs="Arial"/>
          <w:u w:val="single"/>
        </w:rPr>
        <w:t>1</w:t>
      </w:r>
      <w:r w:rsidRPr="00551796">
        <w:rPr>
          <w:rFonts w:ascii="Arial" w:hAnsi="Arial" w:cs="Arial"/>
          <w:u w:val="single"/>
          <w:vertAlign w:val="superscript"/>
        </w:rPr>
        <w:t>st</w:t>
      </w:r>
      <w:r>
        <w:rPr>
          <w:rFonts w:ascii="Arial" w:hAnsi="Arial" w:cs="Arial"/>
          <w:u w:val="single"/>
        </w:rPr>
        <w:t>-3</w:t>
      </w:r>
      <w:r w:rsidRPr="00551796">
        <w:rPr>
          <w:rFonts w:ascii="Arial" w:hAnsi="Arial" w:cs="Arial"/>
          <w:u w:val="single"/>
          <w:vertAlign w:val="superscript"/>
        </w:rPr>
        <w:t>rd</w:t>
      </w:r>
      <w:r>
        <w:rPr>
          <w:rFonts w:ascii="Arial" w:hAnsi="Arial" w:cs="Arial"/>
          <w:u w:val="single"/>
        </w:rPr>
        <w:t xml:space="preserve"> Grade</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All 1</w:t>
      </w:r>
      <w:r w:rsidRPr="00551796">
        <w:rPr>
          <w:rFonts w:ascii="Arial" w:hAnsi="Arial" w:cs="Arial"/>
          <w:vertAlign w:val="superscript"/>
        </w:rPr>
        <w:t>st</w:t>
      </w:r>
      <w:r>
        <w:rPr>
          <w:rFonts w:ascii="Arial" w:hAnsi="Arial" w:cs="Arial"/>
        </w:rPr>
        <w:t>-3</w:t>
      </w:r>
      <w:r w:rsidRPr="00551796">
        <w:rPr>
          <w:rFonts w:ascii="Arial" w:hAnsi="Arial" w:cs="Arial"/>
          <w:vertAlign w:val="superscript"/>
        </w:rPr>
        <w:t>rd</w:t>
      </w:r>
      <w:r>
        <w:rPr>
          <w:rFonts w:ascii="Arial" w:hAnsi="Arial" w:cs="Arial"/>
        </w:rPr>
        <w:t xml:space="preserve"> grade students will receive a minimum of 90 minutes of in class instruction during the ELA block. </w:t>
      </w:r>
    </w:p>
    <w:p w:rsidR="0004788D" w:rsidRDefault="0004788D" w:rsidP="0004788D">
      <w:pPr>
        <w:pStyle w:val="ListParagraph"/>
        <w:numPr>
          <w:ilvl w:val="0"/>
          <w:numId w:val="11"/>
        </w:numPr>
        <w:tabs>
          <w:tab w:val="left" w:pos="720"/>
        </w:tabs>
        <w:spacing w:after="80"/>
        <w:rPr>
          <w:rFonts w:ascii="Arial" w:hAnsi="Arial" w:cs="Arial"/>
        </w:rPr>
      </w:pPr>
      <w:r w:rsidRPr="00551796">
        <w:rPr>
          <w:rFonts w:ascii="Arial" w:hAnsi="Arial" w:cs="Arial"/>
        </w:rPr>
        <w:t>1</w:t>
      </w:r>
      <w:r w:rsidRPr="00551796">
        <w:rPr>
          <w:rFonts w:ascii="Arial" w:hAnsi="Arial" w:cs="Arial"/>
          <w:vertAlign w:val="superscript"/>
        </w:rPr>
        <w:t>st</w:t>
      </w:r>
      <w:r w:rsidRPr="00551796">
        <w:rPr>
          <w:rFonts w:ascii="Arial" w:hAnsi="Arial" w:cs="Arial"/>
        </w:rPr>
        <w:t>-3</w:t>
      </w:r>
      <w:r w:rsidRPr="00551796">
        <w:rPr>
          <w:rFonts w:ascii="Arial" w:hAnsi="Arial" w:cs="Arial"/>
          <w:vertAlign w:val="superscript"/>
        </w:rPr>
        <w:t>rd</w:t>
      </w:r>
      <w:r w:rsidRPr="00551796">
        <w:rPr>
          <w:rFonts w:ascii="Arial" w:hAnsi="Arial" w:cs="Arial"/>
        </w:rPr>
        <w:t xml:space="preserve"> Grade</w:t>
      </w:r>
      <w:r>
        <w:rPr>
          <w:rFonts w:ascii="Arial" w:hAnsi="Arial" w:cs="Arial"/>
        </w:rPr>
        <w:t>: students who score a 2 or 1 on the fall IRI will receive</w:t>
      </w:r>
      <w:r w:rsidRPr="005D0759">
        <w:rPr>
          <w:rFonts w:ascii="Arial" w:hAnsi="Arial" w:cs="Arial"/>
        </w:rPr>
        <w:t xml:space="preserve"> </w:t>
      </w:r>
      <w:r w:rsidRPr="00551796">
        <w:rPr>
          <w:rFonts w:ascii="Arial" w:hAnsi="Arial" w:cs="Arial"/>
        </w:rPr>
        <w:t>small group and/or 1-1 intervention</w:t>
      </w:r>
      <w:r>
        <w:rPr>
          <w:rFonts w:ascii="Arial" w:hAnsi="Arial" w:cs="Arial"/>
        </w:rPr>
        <w:t xml:space="preserve">. Students who </w:t>
      </w:r>
      <w:proofErr w:type="gramStart"/>
      <w:r>
        <w:rPr>
          <w:rFonts w:ascii="Arial" w:hAnsi="Arial" w:cs="Arial"/>
        </w:rPr>
        <w:t>score  a</w:t>
      </w:r>
      <w:proofErr w:type="gramEnd"/>
      <w:r>
        <w:rPr>
          <w:rFonts w:ascii="Arial" w:hAnsi="Arial" w:cs="Arial"/>
        </w:rPr>
        <w:t xml:space="preserve"> 2 of the fall IRI receive 30 minutes of intervention 5 times a week. Students who receive a 1 on the fall IRI receive a total of 60 minutes a day 5 times a week. These interventions begin at the completion of the fall IRI (September) and run through the last week of school (June).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Daily literacy interventions will be conducted with a paraprofessional and/or certificated teacher. </w:t>
      </w:r>
    </w:p>
    <w:p w:rsidR="0004788D"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In addition </w:t>
      </w:r>
      <w:r w:rsidRPr="00551796">
        <w:rPr>
          <w:rFonts w:ascii="Arial" w:hAnsi="Arial" w:cs="Arial"/>
        </w:rPr>
        <w:t xml:space="preserve">intervention </w:t>
      </w:r>
      <w:r>
        <w:rPr>
          <w:rFonts w:ascii="Arial" w:hAnsi="Arial" w:cs="Arial"/>
        </w:rPr>
        <w:t>will occur</w:t>
      </w:r>
      <w:r w:rsidRPr="00551796">
        <w:rPr>
          <w:rFonts w:ascii="Arial" w:hAnsi="Arial" w:cs="Arial"/>
        </w:rPr>
        <w:t xml:space="preserve"> 2 times a week for </w:t>
      </w:r>
      <w:r>
        <w:rPr>
          <w:rFonts w:ascii="Arial" w:hAnsi="Arial" w:cs="Arial"/>
        </w:rPr>
        <w:t>8</w:t>
      </w:r>
      <w:r w:rsidRPr="00551796">
        <w:rPr>
          <w:rFonts w:ascii="Arial" w:hAnsi="Arial" w:cs="Arial"/>
        </w:rPr>
        <w:t>-10 minutes</w:t>
      </w:r>
      <w:r>
        <w:rPr>
          <w:rFonts w:ascii="Arial" w:hAnsi="Arial" w:cs="Arial"/>
        </w:rPr>
        <w:t xml:space="preserve"> during the student’s scheduled library ancillary schedule time. </w:t>
      </w:r>
      <w:r w:rsidRPr="00551796">
        <w:rPr>
          <w:rFonts w:ascii="Arial" w:hAnsi="Arial" w:cs="Arial"/>
        </w:rPr>
        <w:t>Intervention window occurs during the months of January</w:t>
      </w:r>
      <w:r>
        <w:rPr>
          <w:rFonts w:ascii="Arial" w:hAnsi="Arial" w:cs="Arial"/>
        </w:rPr>
        <w:t xml:space="preserve"> through May. </w:t>
      </w:r>
    </w:p>
    <w:p w:rsidR="0004788D" w:rsidRPr="00551796" w:rsidRDefault="0004788D" w:rsidP="0004788D">
      <w:pPr>
        <w:pStyle w:val="ListParagraph"/>
        <w:numPr>
          <w:ilvl w:val="0"/>
          <w:numId w:val="11"/>
        </w:numPr>
        <w:tabs>
          <w:tab w:val="left" w:pos="720"/>
        </w:tabs>
        <w:spacing w:after="80"/>
        <w:rPr>
          <w:rFonts w:ascii="Arial" w:hAnsi="Arial" w:cs="Arial"/>
        </w:rPr>
      </w:pPr>
      <w:r>
        <w:rPr>
          <w:rFonts w:ascii="Arial" w:hAnsi="Arial" w:cs="Arial"/>
        </w:rPr>
        <w:t xml:space="preserve">Library time intervention will be conducted with certificated teachers/reading specialists “contracted” by the school/district. </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Writing Fluency</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Waterford</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Read Naturally fluency passages</w:t>
      </w:r>
    </w:p>
    <w:p w:rsidR="0004788D" w:rsidRDefault="0004788D" w:rsidP="0004788D">
      <w:pPr>
        <w:pStyle w:val="ListParagraph"/>
        <w:numPr>
          <w:ilvl w:val="1"/>
          <w:numId w:val="11"/>
        </w:numPr>
        <w:tabs>
          <w:tab w:val="left" w:pos="720"/>
        </w:tabs>
        <w:spacing w:after="80"/>
        <w:rPr>
          <w:rFonts w:ascii="Arial" w:hAnsi="Arial" w:cs="Arial"/>
        </w:rPr>
      </w:pPr>
      <w:r>
        <w:rPr>
          <w:rFonts w:ascii="Arial" w:hAnsi="Arial" w:cs="Arial"/>
        </w:rPr>
        <w:t>Fry Sight Words</w:t>
      </w:r>
    </w:p>
    <w:p w:rsidR="0004788D" w:rsidRPr="002B6AC0" w:rsidRDefault="0004788D" w:rsidP="0004788D">
      <w:pPr>
        <w:pStyle w:val="ListParagraph"/>
        <w:numPr>
          <w:ilvl w:val="1"/>
          <w:numId w:val="11"/>
        </w:numPr>
        <w:tabs>
          <w:tab w:val="left" w:pos="720"/>
        </w:tabs>
        <w:spacing w:after="80"/>
        <w:rPr>
          <w:rFonts w:ascii="Arial" w:hAnsi="Arial" w:cs="Arial"/>
        </w:rPr>
      </w:pPr>
      <w:r>
        <w:rPr>
          <w:rFonts w:ascii="Arial" w:hAnsi="Arial" w:cs="Arial"/>
        </w:rPr>
        <w:t xml:space="preserve">Blending and Segmenting CVC and nonsense words. </w:t>
      </w:r>
    </w:p>
    <w:p w:rsidR="0004788D" w:rsidRDefault="0004788D" w:rsidP="0004788D">
      <w:pPr>
        <w:tabs>
          <w:tab w:val="left" w:pos="2892"/>
        </w:tabs>
        <w:spacing w:after="160"/>
        <w:rPr>
          <w:rFonts w:ascii="Arial" w:hAnsi="Arial" w:cs="Arial"/>
        </w:rPr>
      </w:pPr>
    </w:p>
    <w:p w:rsidR="0004788D" w:rsidRDefault="0004788D" w:rsidP="0004788D">
      <w:pPr>
        <w:tabs>
          <w:tab w:val="left" w:pos="2892"/>
        </w:tabs>
        <w:spacing w:after="16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3E1892" w:rsidRDefault="003E1892" w:rsidP="003A4492">
      <w:pPr>
        <w:tabs>
          <w:tab w:val="left" w:pos="2892"/>
        </w:tabs>
        <w:rPr>
          <w:rFonts w:ascii="Arial" w:hAnsi="Arial" w:cs="Arial"/>
          <w:b/>
          <w:color w:val="FFFFFF" w:themeColor="background1"/>
        </w:rPr>
      </w:pPr>
    </w:p>
    <w:p w:rsidR="003E1892" w:rsidRDefault="003E1892"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DB7C3E" w:rsidRDefault="00DB7C3E" w:rsidP="003A4492">
      <w:pPr>
        <w:tabs>
          <w:tab w:val="left" w:pos="2892"/>
        </w:tabs>
        <w:rPr>
          <w:rFonts w:ascii="Arial" w:hAnsi="Arial" w:cs="Arial"/>
          <w:b/>
          <w:color w:val="FFFFFF" w:themeColor="background1"/>
        </w:rPr>
      </w:pPr>
    </w:p>
    <w:p w:rsidR="00BA5458" w:rsidRPr="003E1892" w:rsidRDefault="00BA5458" w:rsidP="00BA5458">
      <w:pPr>
        <w:tabs>
          <w:tab w:val="left" w:pos="2892"/>
        </w:tabs>
        <w:rPr>
          <w:rFonts w:ascii="Arial" w:hAnsi="Arial" w:cs="Arial"/>
        </w:rPr>
      </w:pPr>
      <w:r w:rsidRPr="003E1892">
        <w:rPr>
          <w:rFonts w:ascii="Arial" w:hAnsi="Arial" w:cs="Arial"/>
        </w:rPr>
        <w:t>Instructions:</w:t>
      </w:r>
      <w:r>
        <w:rPr>
          <w:rFonts w:ascii="Arial" w:hAnsi="Arial" w:cs="Arial"/>
        </w:rPr>
        <w:t xml:space="preserve"> The Program Summary (2017-2018)</w:t>
      </w:r>
      <w:r w:rsidRPr="003E1892">
        <w:rPr>
          <w:rFonts w:ascii="Arial" w:hAnsi="Arial" w:cs="Arial"/>
        </w:rPr>
        <w:t xml:space="preserve"> section</w:t>
      </w:r>
      <w:r>
        <w:rPr>
          <w:rFonts w:ascii="Arial" w:hAnsi="Arial" w:cs="Arial"/>
        </w:rPr>
        <w:t xml:space="preserve"> is required. Please provide information regarding your planned 2017-2018 Literacy Intervention Program, with a particular focus on how you will meet the requirements of Idaho law in providing literacy interven</w:t>
      </w:r>
      <w:r w:rsidR="009A2AFF">
        <w:rPr>
          <w:rFonts w:ascii="Arial" w:hAnsi="Arial" w:cs="Arial"/>
        </w:rPr>
        <w:t xml:space="preserve">tions to students in grades K-3. For additional guidance regarding information you should provide in this section, please see the recommendations and questions listed on page </w:t>
      </w:r>
      <w:r w:rsidR="00965661">
        <w:rPr>
          <w:rFonts w:ascii="Arial" w:hAnsi="Arial" w:cs="Arial"/>
        </w:rPr>
        <w:t>ii</w:t>
      </w:r>
      <w:r w:rsidR="009A2AFF">
        <w:rPr>
          <w:rFonts w:ascii="Arial" w:hAnsi="Arial" w:cs="Arial"/>
        </w:rPr>
        <w:t xml:space="preserve"> of </w:t>
      </w:r>
      <w:r w:rsidR="00996C8E">
        <w:rPr>
          <w:rFonts w:ascii="Arial" w:hAnsi="Arial" w:cs="Arial"/>
        </w:rPr>
        <w:t xml:space="preserve">the directions provided with </w:t>
      </w:r>
      <w:r w:rsidR="009A2AFF">
        <w:rPr>
          <w:rFonts w:ascii="Arial" w:hAnsi="Arial" w:cs="Arial"/>
        </w:rPr>
        <w:t xml:space="preserve">this template. </w:t>
      </w:r>
    </w:p>
    <w:p w:rsidR="003A4492" w:rsidRPr="003925E9" w:rsidRDefault="003A4492" w:rsidP="003A4492">
      <w:pPr>
        <w:tabs>
          <w:tab w:val="left" w:pos="2892"/>
        </w:tabs>
        <w:rPr>
          <w:rFonts w:ascii="Arial" w:hAnsi="Arial" w:cs="Arial"/>
          <w:b/>
        </w:rPr>
      </w:pPr>
    </w:p>
    <w:tbl>
      <w:tblPr>
        <w:tblStyle w:val="TableGrid"/>
        <w:tblW w:w="9949" w:type="dxa"/>
        <w:tblLook w:val="04A0" w:firstRow="1" w:lastRow="0" w:firstColumn="1" w:lastColumn="0" w:noHBand="0" w:noVBand="1"/>
      </w:tblPr>
      <w:tblGrid>
        <w:gridCol w:w="9949"/>
      </w:tblGrid>
      <w:tr w:rsidR="003A4492" w:rsidTr="00616239">
        <w:trPr>
          <w:trHeight w:val="320"/>
        </w:trPr>
        <w:tc>
          <w:tcPr>
            <w:tcW w:w="9949" w:type="dxa"/>
            <w:shd w:val="clear" w:color="auto" w:fill="000066"/>
          </w:tcPr>
          <w:p w:rsidR="003A4492" w:rsidRPr="003925E9" w:rsidRDefault="003A4492" w:rsidP="00616239">
            <w:pPr>
              <w:tabs>
                <w:tab w:val="left" w:pos="2892"/>
              </w:tabs>
              <w:rPr>
                <w:rFonts w:ascii="Arial" w:hAnsi="Arial" w:cs="Arial"/>
                <w:b/>
              </w:rPr>
            </w:pPr>
            <w:r w:rsidRPr="003925E9">
              <w:rPr>
                <w:rFonts w:ascii="Arial" w:hAnsi="Arial" w:cs="Arial"/>
                <w:b/>
                <w:color w:val="FFFFFF" w:themeColor="background1"/>
              </w:rPr>
              <w:t xml:space="preserve">Program </w:t>
            </w:r>
            <w:r w:rsidR="00107E25">
              <w:rPr>
                <w:rFonts w:ascii="Arial" w:hAnsi="Arial" w:cs="Arial"/>
                <w:b/>
                <w:color w:val="FFFFFF" w:themeColor="background1"/>
              </w:rPr>
              <w:t>Summary (2017-2018</w:t>
            </w:r>
            <w:r>
              <w:rPr>
                <w:rFonts w:ascii="Arial" w:hAnsi="Arial" w:cs="Arial"/>
                <w:b/>
                <w:color w:val="FFFFFF" w:themeColor="background1"/>
              </w:rPr>
              <w:t>)</w:t>
            </w:r>
            <w:r w:rsidR="00BA7A6E">
              <w:rPr>
                <w:rFonts w:ascii="Arial" w:hAnsi="Arial" w:cs="Arial"/>
                <w:b/>
                <w:color w:val="FFFFFF" w:themeColor="background1"/>
              </w:rPr>
              <w:t xml:space="preserve"> - REQUIRED</w:t>
            </w:r>
          </w:p>
        </w:tc>
      </w:tr>
    </w:tbl>
    <w:p w:rsidR="003A4492" w:rsidRDefault="003A4492" w:rsidP="00C778B4">
      <w:pPr>
        <w:tabs>
          <w:tab w:val="left" w:pos="2892"/>
        </w:tabs>
        <w:spacing w:after="160"/>
        <w:rPr>
          <w:rFonts w:ascii="Arial" w:hAnsi="Arial" w:cs="Arial"/>
        </w:rPr>
      </w:pPr>
    </w:p>
    <w:p w:rsidR="0064746A" w:rsidRDefault="0064746A" w:rsidP="0064746A">
      <w:pPr>
        <w:tabs>
          <w:tab w:val="left" w:pos="720"/>
        </w:tabs>
        <w:spacing w:after="80"/>
        <w:rPr>
          <w:rFonts w:ascii="Arial" w:hAnsi="Arial" w:cs="Arial"/>
        </w:rPr>
      </w:pPr>
      <w:r>
        <w:rPr>
          <w:rFonts w:ascii="Arial" w:hAnsi="Arial" w:cs="Arial"/>
        </w:rPr>
        <w:t xml:space="preserve">Students are identified for intervention based on the fall IRI and are progress monitored weekly/every other week depending on their IRI score. All students who receive a 2 or 1 on the fall IRI will have an individual reading intervention plan developed for their specific need. </w:t>
      </w:r>
      <w:proofErr w:type="gramStart"/>
      <w:r>
        <w:rPr>
          <w:rFonts w:ascii="Arial" w:hAnsi="Arial" w:cs="Arial"/>
        </w:rPr>
        <w:t>Student who score</w:t>
      </w:r>
      <w:proofErr w:type="gramEnd"/>
      <w:r>
        <w:rPr>
          <w:rFonts w:ascii="Arial" w:hAnsi="Arial" w:cs="Arial"/>
        </w:rPr>
        <w:t xml:space="preserve"> a 2 on the fall IRI will receive a minimum of 30 hours of pinpointed intervention throughout the school year. Students who score a 1 on the fall IRI will receive a minimum of 60 hours of pinpointed intervention throughout the school year. </w:t>
      </w:r>
    </w:p>
    <w:p w:rsidR="0064746A" w:rsidRDefault="0064746A" w:rsidP="0064746A">
      <w:pPr>
        <w:tabs>
          <w:tab w:val="left" w:pos="720"/>
        </w:tabs>
        <w:spacing w:after="80"/>
        <w:rPr>
          <w:rFonts w:ascii="Arial" w:hAnsi="Arial" w:cs="Arial"/>
        </w:rPr>
      </w:pPr>
      <w:r>
        <w:rPr>
          <w:rFonts w:ascii="Arial" w:hAnsi="Arial" w:cs="Arial"/>
        </w:rPr>
        <w:t xml:space="preserve">In addition all K-3 students will be progress monitored throughout the school year.  Students who score a 3 on the fall IRI will be monitored a minimum of each quarter. Students who </w:t>
      </w:r>
      <w:proofErr w:type="gramStart"/>
      <w:r>
        <w:rPr>
          <w:rFonts w:ascii="Arial" w:hAnsi="Arial" w:cs="Arial"/>
        </w:rPr>
        <w:t>score  a</w:t>
      </w:r>
      <w:proofErr w:type="gramEnd"/>
      <w:r>
        <w:rPr>
          <w:rFonts w:ascii="Arial" w:hAnsi="Arial" w:cs="Arial"/>
        </w:rPr>
        <w:t xml:space="preserve"> 2 on the fall IRI will be monitored every other week. Students who score a 1 on the fall IRI will be monitored weekly. If students don’t show growth on progress monitoring will have changes to their plan, additions to their plan, or the start of a plan (student who scored a 3 but isn’t showing growth). </w:t>
      </w:r>
    </w:p>
    <w:p w:rsidR="0064746A" w:rsidRDefault="0064746A" w:rsidP="0064746A">
      <w:pPr>
        <w:tabs>
          <w:tab w:val="left" w:pos="720"/>
        </w:tabs>
        <w:spacing w:after="80"/>
        <w:rPr>
          <w:rFonts w:ascii="Arial" w:hAnsi="Arial" w:cs="Arial"/>
        </w:rPr>
      </w:pPr>
      <w:r>
        <w:rPr>
          <w:rFonts w:ascii="Arial" w:hAnsi="Arial" w:cs="Arial"/>
        </w:rPr>
        <w:t>Interventions Used</w:t>
      </w:r>
    </w:p>
    <w:p w:rsidR="0064746A" w:rsidRPr="00551796" w:rsidRDefault="0064746A" w:rsidP="0064746A">
      <w:pPr>
        <w:tabs>
          <w:tab w:val="left" w:pos="720"/>
        </w:tabs>
        <w:spacing w:after="80"/>
        <w:rPr>
          <w:rFonts w:ascii="Arial" w:hAnsi="Arial" w:cs="Arial"/>
          <w:u w:val="single"/>
        </w:rPr>
      </w:pPr>
      <w:r w:rsidRPr="00551796">
        <w:rPr>
          <w:rFonts w:ascii="Arial" w:hAnsi="Arial" w:cs="Arial"/>
          <w:u w:val="single"/>
        </w:rPr>
        <w:t>Kindergarten</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All kindergarten students will receive a minimum of 90 minutes of in class reading, writing, phonics, letter name/sound instruction in the classroom as part of our master schedule.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Kindergarten: small group and/or 1-1 intervention. Pull out intervention occurred 5 times a week during 2 separate time blocks during the day. The first time block will be for 8-10 minutes and the second block for 12-15 minutes. In addition all students scoring a 2 or 1 will be included in 3 sessions of intervention 3 days a week for 8-10 minutes during their scheduled library ancillary times between the months of January through May.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Dailey Kindergarten interventions will be conducted with a paraprofessional.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Library time intervention will be conducted with certificated teachers/reading specialists “contracted” by the school/district.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Intervention window occurs immediately following the fall IRI (September) and will continue through the last week of school (June). Instructional focus includes:</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Letter name recognition</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Letter sound recognition</w:t>
      </w:r>
    </w:p>
    <w:p w:rsidR="0064746A" w:rsidRPr="00400BA6" w:rsidRDefault="0064746A" w:rsidP="0064746A">
      <w:pPr>
        <w:pStyle w:val="ListParagraph"/>
        <w:numPr>
          <w:ilvl w:val="1"/>
          <w:numId w:val="11"/>
        </w:numPr>
        <w:tabs>
          <w:tab w:val="left" w:pos="720"/>
        </w:tabs>
        <w:spacing w:after="80"/>
        <w:rPr>
          <w:rFonts w:ascii="Arial" w:hAnsi="Arial" w:cs="Arial"/>
        </w:rPr>
      </w:pPr>
      <w:r>
        <w:rPr>
          <w:rFonts w:ascii="Arial" w:hAnsi="Arial" w:cs="Arial"/>
        </w:rPr>
        <w:t>Letter formation</w:t>
      </w:r>
    </w:p>
    <w:p w:rsidR="0064746A" w:rsidRDefault="0064746A" w:rsidP="0064746A">
      <w:pPr>
        <w:pStyle w:val="ListParagraph"/>
        <w:numPr>
          <w:ilvl w:val="1"/>
          <w:numId w:val="11"/>
        </w:numPr>
        <w:tabs>
          <w:tab w:val="left" w:pos="720"/>
        </w:tabs>
        <w:spacing w:after="80"/>
        <w:rPr>
          <w:rFonts w:ascii="Arial" w:hAnsi="Arial" w:cs="Arial"/>
        </w:rPr>
      </w:pPr>
      <w:proofErr w:type="spellStart"/>
      <w:r>
        <w:rPr>
          <w:rFonts w:ascii="Arial" w:hAnsi="Arial" w:cs="Arial"/>
        </w:rPr>
        <w:t>Zoophonics</w:t>
      </w:r>
      <w:proofErr w:type="spellEnd"/>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Harcourt Trophies</w:t>
      </w:r>
      <w:r w:rsidR="00C960BF">
        <w:rPr>
          <w:rFonts w:ascii="Arial" w:hAnsi="Arial" w:cs="Arial"/>
        </w:rPr>
        <w:t xml:space="preserve">/Journeys </w:t>
      </w:r>
      <w:bookmarkStart w:id="0" w:name="_GoBack"/>
      <w:bookmarkEnd w:id="0"/>
      <w:r>
        <w:rPr>
          <w:rFonts w:ascii="Arial" w:hAnsi="Arial" w:cs="Arial"/>
        </w:rPr>
        <w:t xml:space="preserve"> </w:t>
      </w:r>
    </w:p>
    <w:p w:rsidR="001118F6" w:rsidRDefault="001118F6" w:rsidP="0064746A">
      <w:pPr>
        <w:pStyle w:val="ListParagraph"/>
        <w:numPr>
          <w:ilvl w:val="1"/>
          <w:numId w:val="11"/>
        </w:numPr>
        <w:tabs>
          <w:tab w:val="left" w:pos="720"/>
        </w:tabs>
        <w:spacing w:after="80"/>
        <w:rPr>
          <w:rFonts w:ascii="Arial" w:hAnsi="Arial" w:cs="Arial"/>
        </w:rPr>
      </w:pPr>
      <w:r>
        <w:rPr>
          <w:rFonts w:ascii="Arial" w:hAnsi="Arial" w:cs="Arial"/>
        </w:rPr>
        <w:t xml:space="preserve">Site Words </w:t>
      </w:r>
    </w:p>
    <w:p w:rsidR="0064746A" w:rsidRDefault="0064746A" w:rsidP="0064746A">
      <w:pPr>
        <w:tabs>
          <w:tab w:val="left" w:pos="720"/>
        </w:tabs>
        <w:spacing w:after="80"/>
        <w:rPr>
          <w:rFonts w:ascii="Arial" w:hAnsi="Arial" w:cs="Arial"/>
        </w:rPr>
      </w:pPr>
    </w:p>
    <w:p w:rsidR="0064746A" w:rsidRDefault="0064746A" w:rsidP="0064746A">
      <w:pPr>
        <w:tabs>
          <w:tab w:val="left" w:pos="720"/>
        </w:tabs>
        <w:spacing w:after="80"/>
        <w:rPr>
          <w:rFonts w:ascii="Arial" w:hAnsi="Arial" w:cs="Arial"/>
          <w:u w:val="single"/>
        </w:rPr>
      </w:pPr>
    </w:p>
    <w:p w:rsidR="0064746A" w:rsidRDefault="0064746A" w:rsidP="0064746A">
      <w:pPr>
        <w:tabs>
          <w:tab w:val="left" w:pos="720"/>
        </w:tabs>
        <w:spacing w:after="80"/>
        <w:rPr>
          <w:rFonts w:ascii="Arial" w:hAnsi="Arial" w:cs="Arial"/>
          <w:u w:val="single"/>
        </w:rPr>
      </w:pPr>
      <w:r>
        <w:rPr>
          <w:rFonts w:ascii="Arial" w:hAnsi="Arial" w:cs="Arial"/>
          <w:u w:val="single"/>
        </w:rPr>
        <w:t>1</w:t>
      </w:r>
      <w:r w:rsidRPr="00551796">
        <w:rPr>
          <w:rFonts w:ascii="Arial" w:hAnsi="Arial" w:cs="Arial"/>
          <w:u w:val="single"/>
          <w:vertAlign w:val="superscript"/>
        </w:rPr>
        <w:t>st</w:t>
      </w:r>
      <w:r>
        <w:rPr>
          <w:rFonts w:ascii="Arial" w:hAnsi="Arial" w:cs="Arial"/>
          <w:u w:val="single"/>
        </w:rPr>
        <w:t>-3</w:t>
      </w:r>
      <w:r w:rsidRPr="00551796">
        <w:rPr>
          <w:rFonts w:ascii="Arial" w:hAnsi="Arial" w:cs="Arial"/>
          <w:u w:val="single"/>
          <w:vertAlign w:val="superscript"/>
        </w:rPr>
        <w:t>rd</w:t>
      </w:r>
      <w:r>
        <w:rPr>
          <w:rFonts w:ascii="Arial" w:hAnsi="Arial" w:cs="Arial"/>
          <w:u w:val="single"/>
        </w:rPr>
        <w:t xml:space="preserve"> Grade</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All 1</w:t>
      </w:r>
      <w:r w:rsidRPr="00551796">
        <w:rPr>
          <w:rFonts w:ascii="Arial" w:hAnsi="Arial" w:cs="Arial"/>
          <w:vertAlign w:val="superscript"/>
        </w:rPr>
        <w:t>st</w:t>
      </w:r>
      <w:r>
        <w:rPr>
          <w:rFonts w:ascii="Arial" w:hAnsi="Arial" w:cs="Arial"/>
        </w:rPr>
        <w:t>-3</w:t>
      </w:r>
      <w:r w:rsidRPr="00551796">
        <w:rPr>
          <w:rFonts w:ascii="Arial" w:hAnsi="Arial" w:cs="Arial"/>
          <w:vertAlign w:val="superscript"/>
        </w:rPr>
        <w:t>rd</w:t>
      </w:r>
      <w:r>
        <w:rPr>
          <w:rFonts w:ascii="Arial" w:hAnsi="Arial" w:cs="Arial"/>
        </w:rPr>
        <w:t xml:space="preserve"> grade students will receive a minimum of 90 minutes of in class instruction during the ELA block. </w:t>
      </w:r>
    </w:p>
    <w:p w:rsidR="0064746A" w:rsidRDefault="0064746A" w:rsidP="0064746A">
      <w:pPr>
        <w:pStyle w:val="ListParagraph"/>
        <w:numPr>
          <w:ilvl w:val="0"/>
          <w:numId w:val="11"/>
        </w:numPr>
        <w:tabs>
          <w:tab w:val="left" w:pos="720"/>
        </w:tabs>
        <w:spacing w:after="80"/>
        <w:rPr>
          <w:rFonts w:ascii="Arial" w:hAnsi="Arial" w:cs="Arial"/>
        </w:rPr>
      </w:pPr>
      <w:r w:rsidRPr="00551796">
        <w:rPr>
          <w:rFonts w:ascii="Arial" w:hAnsi="Arial" w:cs="Arial"/>
        </w:rPr>
        <w:lastRenderedPageBreak/>
        <w:t>1</w:t>
      </w:r>
      <w:r w:rsidRPr="00551796">
        <w:rPr>
          <w:rFonts w:ascii="Arial" w:hAnsi="Arial" w:cs="Arial"/>
          <w:vertAlign w:val="superscript"/>
        </w:rPr>
        <w:t>st</w:t>
      </w:r>
      <w:r w:rsidRPr="00551796">
        <w:rPr>
          <w:rFonts w:ascii="Arial" w:hAnsi="Arial" w:cs="Arial"/>
        </w:rPr>
        <w:t>-3</w:t>
      </w:r>
      <w:r w:rsidRPr="00551796">
        <w:rPr>
          <w:rFonts w:ascii="Arial" w:hAnsi="Arial" w:cs="Arial"/>
          <w:vertAlign w:val="superscript"/>
        </w:rPr>
        <w:t>rd</w:t>
      </w:r>
      <w:r w:rsidRPr="00551796">
        <w:rPr>
          <w:rFonts w:ascii="Arial" w:hAnsi="Arial" w:cs="Arial"/>
        </w:rPr>
        <w:t xml:space="preserve"> Grade</w:t>
      </w:r>
      <w:r>
        <w:rPr>
          <w:rFonts w:ascii="Arial" w:hAnsi="Arial" w:cs="Arial"/>
        </w:rPr>
        <w:t>: students who score a 2 or 1 on the fall IRI will receive</w:t>
      </w:r>
      <w:r w:rsidRPr="005D0759">
        <w:rPr>
          <w:rFonts w:ascii="Arial" w:hAnsi="Arial" w:cs="Arial"/>
        </w:rPr>
        <w:t xml:space="preserve"> </w:t>
      </w:r>
      <w:r w:rsidRPr="00551796">
        <w:rPr>
          <w:rFonts w:ascii="Arial" w:hAnsi="Arial" w:cs="Arial"/>
        </w:rPr>
        <w:t>small group and/or 1-1 intervention</w:t>
      </w:r>
      <w:r>
        <w:rPr>
          <w:rFonts w:ascii="Arial" w:hAnsi="Arial" w:cs="Arial"/>
        </w:rPr>
        <w:t xml:space="preserve">. Students who </w:t>
      </w:r>
      <w:proofErr w:type="gramStart"/>
      <w:r>
        <w:rPr>
          <w:rFonts w:ascii="Arial" w:hAnsi="Arial" w:cs="Arial"/>
        </w:rPr>
        <w:t>score  a</w:t>
      </w:r>
      <w:proofErr w:type="gramEnd"/>
      <w:r>
        <w:rPr>
          <w:rFonts w:ascii="Arial" w:hAnsi="Arial" w:cs="Arial"/>
        </w:rPr>
        <w:t xml:space="preserve"> 2 of the fall IRI receive 30 minutes of intervention 5 times a week. Students who receive a 1 on the fall IRI receive a total of 60 minutes a day 5 times a week. These interventions begin at the completion of the fall IRI (September) and run through the last week of school (June).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Daily literacy interventions will be conducted with a paraprofessional and/or certificated teacher. </w:t>
      </w:r>
    </w:p>
    <w:p w:rsidR="0064746A"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In addition </w:t>
      </w:r>
      <w:r w:rsidRPr="00551796">
        <w:rPr>
          <w:rFonts w:ascii="Arial" w:hAnsi="Arial" w:cs="Arial"/>
        </w:rPr>
        <w:t xml:space="preserve">intervention </w:t>
      </w:r>
      <w:r>
        <w:rPr>
          <w:rFonts w:ascii="Arial" w:hAnsi="Arial" w:cs="Arial"/>
        </w:rPr>
        <w:t>will occur</w:t>
      </w:r>
      <w:r w:rsidRPr="00551796">
        <w:rPr>
          <w:rFonts w:ascii="Arial" w:hAnsi="Arial" w:cs="Arial"/>
        </w:rPr>
        <w:t xml:space="preserve"> 2 times a week for </w:t>
      </w:r>
      <w:r>
        <w:rPr>
          <w:rFonts w:ascii="Arial" w:hAnsi="Arial" w:cs="Arial"/>
        </w:rPr>
        <w:t>8</w:t>
      </w:r>
      <w:r w:rsidRPr="00551796">
        <w:rPr>
          <w:rFonts w:ascii="Arial" w:hAnsi="Arial" w:cs="Arial"/>
        </w:rPr>
        <w:t>-10 minutes</w:t>
      </w:r>
      <w:r>
        <w:rPr>
          <w:rFonts w:ascii="Arial" w:hAnsi="Arial" w:cs="Arial"/>
        </w:rPr>
        <w:t xml:space="preserve"> during the student’s scheduled library ancillary schedule time. </w:t>
      </w:r>
      <w:r w:rsidRPr="00551796">
        <w:rPr>
          <w:rFonts w:ascii="Arial" w:hAnsi="Arial" w:cs="Arial"/>
        </w:rPr>
        <w:t>Intervention window occurs during the months of January</w:t>
      </w:r>
      <w:r>
        <w:rPr>
          <w:rFonts w:ascii="Arial" w:hAnsi="Arial" w:cs="Arial"/>
        </w:rPr>
        <w:t xml:space="preserve"> through May. </w:t>
      </w:r>
    </w:p>
    <w:p w:rsidR="0064746A" w:rsidRPr="00551796" w:rsidRDefault="0064746A" w:rsidP="0064746A">
      <w:pPr>
        <w:pStyle w:val="ListParagraph"/>
        <w:numPr>
          <w:ilvl w:val="0"/>
          <w:numId w:val="11"/>
        </w:numPr>
        <w:tabs>
          <w:tab w:val="left" w:pos="720"/>
        </w:tabs>
        <w:spacing w:after="80"/>
        <w:rPr>
          <w:rFonts w:ascii="Arial" w:hAnsi="Arial" w:cs="Arial"/>
        </w:rPr>
      </w:pPr>
      <w:r>
        <w:rPr>
          <w:rFonts w:ascii="Arial" w:hAnsi="Arial" w:cs="Arial"/>
        </w:rPr>
        <w:t xml:space="preserve">Library time intervention will be conducted with certificated teachers/reading specialists “contracted” by the school/district. </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Writing Fluency</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Waterford</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Read Naturally fluency passages</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Fry Sight Words</w:t>
      </w:r>
    </w:p>
    <w:p w:rsidR="0064746A" w:rsidRDefault="0064746A" w:rsidP="0064746A">
      <w:pPr>
        <w:pStyle w:val="ListParagraph"/>
        <w:numPr>
          <w:ilvl w:val="1"/>
          <w:numId w:val="11"/>
        </w:numPr>
        <w:tabs>
          <w:tab w:val="left" w:pos="720"/>
        </w:tabs>
        <w:spacing w:after="80"/>
        <w:rPr>
          <w:rFonts w:ascii="Arial" w:hAnsi="Arial" w:cs="Arial"/>
        </w:rPr>
      </w:pPr>
      <w:r>
        <w:rPr>
          <w:rFonts w:ascii="Arial" w:hAnsi="Arial" w:cs="Arial"/>
        </w:rPr>
        <w:t xml:space="preserve">Blending and Segmenting CVC and nonsense words. </w:t>
      </w:r>
    </w:p>
    <w:p w:rsidR="0064746A" w:rsidRPr="002B6AC0" w:rsidRDefault="0064746A" w:rsidP="0064746A">
      <w:pPr>
        <w:pStyle w:val="ListParagraph"/>
        <w:numPr>
          <w:ilvl w:val="1"/>
          <w:numId w:val="11"/>
        </w:numPr>
        <w:tabs>
          <w:tab w:val="left" w:pos="720"/>
        </w:tabs>
        <w:spacing w:after="80"/>
        <w:rPr>
          <w:rFonts w:ascii="Arial" w:hAnsi="Arial" w:cs="Arial"/>
        </w:rPr>
      </w:pPr>
      <w:r>
        <w:rPr>
          <w:rFonts w:ascii="Arial" w:hAnsi="Arial" w:cs="Arial"/>
        </w:rPr>
        <w:t>LIPS</w:t>
      </w: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BA5458" w:rsidRDefault="00BA5458" w:rsidP="003A4492">
      <w:pPr>
        <w:tabs>
          <w:tab w:val="left" w:pos="2892"/>
        </w:tabs>
        <w:spacing w:after="160"/>
        <w:rPr>
          <w:rFonts w:ascii="Arial" w:hAnsi="Arial" w:cs="Arial"/>
        </w:rPr>
      </w:pPr>
    </w:p>
    <w:p w:rsidR="00BA5458" w:rsidRDefault="00BA5458"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DB7C3E" w:rsidRDefault="00DB7C3E" w:rsidP="003A4492">
      <w:pPr>
        <w:tabs>
          <w:tab w:val="left" w:pos="2892"/>
        </w:tabs>
        <w:spacing w:after="160"/>
        <w:rPr>
          <w:rFonts w:ascii="Arial" w:hAnsi="Arial" w:cs="Arial"/>
        </w:rPr>
      </w:pPr>
    </w:p>
    <w:p w:rsidR="00C778B4" w:rsidRPr="003B3E40" w:rsidRDefault="00C778B4" w:rsidP="003A4492">
      <w:pPr>
        <w:tabs>
          <w:tab w:val="left" w:pos="2892"/>
        </w:tabs>
        <w:spacing w:after="160"/>
        <w:rPr>
          <w:rFonts w:ascii="Arial" w:hAnsi="Arial" w:cs="Arial"/>
        </w:rPr>
      </w:pPr>
      <w:r w:rsidRPr="00C778B4">
        <w:rPr>
          <w:rFonts w:ascii="Arial" w:hAnsi="Arial" w:cs="Arial"/>
        </w:rPr>
        <w:t xml:space="preserve">Instructions: </w:t>
      </w:r>
      <w:r w:rsidR="00BA5458">
        <w:rPr>
          <w:rFonts w:ascii="Arial" w:hAnsi="Arial" w:cs="Arial"/>
        </w:rPr>
        <w:t xml:space="preserve">Per statute, your Literacy Intervention Plan must be aligned to </w:t>
      </w:r>
      <w:r w:rsidRPr="00C778B4">
        <w:rPr>
          <w:rFonts w:ascii="Arial" w:hAnsi="Arial" w:cs="Arial"/>
        </w:rPr>
        <w:t>the</w:t>
      </w:r>
      <w:r w:rsidR="00BA5458">
        <w:rPr>
          <w:rFonts w:ascii="Arial" w:hAnsi="Arial" w:cs="Arial"/>
        </w:rPr>
        <w:t xml:space="preserve"> State-Board approved </w:t>
      </w:r>
      <w:hyperlink r:id="rId16" w:history="1">
        <w:r w:rsidR="003B3E40" w:rsidRPr="00107E25">
          <w:rPr>
            <w:rStyle w:val="Hyperlink"/>
            <w:rFonts w:ascii="Arial" w:hAnsi="Arial" w:cs="Arial"/>
          </w:rPr>
          <w:t>Idaho Comprehensive Literacy Plan</w:t>
        </w:r>
      </w:hyperlink>
      <w:r w:rsidR="00DB7C3E">
        <w:rPr>
          <w:rFonts w:ascii="Arial" w:hAnsi="Arial" w:cs="Arial"/>
        </w:rPr>
        <w:t xml:space="preserve">. </w:t>
      </w:r>
      <w:r w:rsidR="00C1714C">
        <w:rPr>
          <w:rFonts w:ascii="Arial" w:hAnsi="Arial" w:cs="Arial"/>
        </w:rPr>
        <w:t>T</w:t>
      </w:r>
      <w:r w:rsidR="003B3E40">
        <w:rPr>
          <w:rFonts w:ascii="Arial" w:hAnsi="Arial" w:cs="Arial"/>
        </w:rPr>
        <w:t>his section</w:t>
      </w:r>
      <w:r w:rsidR="00C1714C">
        <w:rPr>
          <w:rFonts w:ascii="Arial" w:hAnsi="Arial" w:cs="Arial"/>
        </w:rPr>
        <w:t xml:space="preserve"> is used</w:t>
      </w:r>
      <w:r w:rsidR="003B3E40">
        <w:rPr>
          <w:rFonts w:ascii="Arial" w:hAnsi="Arial" w:cs="Arial"/>
        </w:rPr>
        <w:t xml:space="preserve"> to </w:t>
      </w:r>
      <w:r w:rsidR="00DB7C3E">
        <w:rPr>
          <w:rFonts w:ascii="Arial" w:hAnsi="Arial" w:cs="Arial"/>
        </w:rPr>
        <w:t>demonstrat</w:t>
      </w:r>
      <w:r w:rsidR="003B3E40">
        <w:rPr>
          <w:rFonts w:ascii="Arial" w:hAnsi="Arial" w:cs="Arial"/>
        </w:rPr>
        <w:t>e alignment</w:t>
      </w:r>
      <w:r w:rsidR="00C1714C">
        <w:rPr>
          <w:rFonts w:ascii="Arial" w:hAnsi="Arial" w:cs="Arial"/>
        </w:rPr>
        <w:t>.</w:t>
      </w:r>
      <w:r w:rsidR="003B3E40">
        <w:rPr>
          <w:rFonts w:ascii="Arial" w:hAnsi="Arial" w:cs="Arial"/>
          <w:color w:val="808080" w:themeColor="background1" w:themeShade="80"/>
        </w:rPr>
        <w:t xml:space="preserve"> </w:t>
      </w:r>
      <w:r w:rsidR="003B3E40" w:rsidRPr="003B3E40">
        <w:rPr>
          <w:rFonts w:ascii="Arial" w:hAnsi="Arial" w:cs="Arial"/>
        </w:rPr>
        <w:t xml:space="preserve">For recommendations </w:t>
      </w:r>
      <w:r w:rsidR="003B3E40">
        <w:rPr>
          <w:rFonts w:ascii="Arial" w:hAnsi="Arial" w:cs="Arial"/>
        </w:rPr>
        <w:t>regarding ways to complete this section, please see the guidance provided on page</w:t>
      </w:r>
      <w:r w:rsidR="00965661">
        <w:rPr>
          <w:rFonts w:ascii="Arial" w:hAnsi="Arial" w:cs="Arial"/>
        </w:rPr>
        <w:t>s ii-iii</w:t>
      </w:r>
      <w:r w:rsidR="003B3E40">
        <w:rPr>
          <w:rFonts w:ascii="Arial" w:hAnsi="Arial" w:cs="Arial"/>
        </w:rPr>
        <w:t xml:space="preserve"> of </w:t>
      </w:r>
      <w:r w:rsidR="00996C8E">
        <w:rPr>
          <w:rFonts w:ascii="Arial" w:hAnsi="Arial" w:cs="Arial"/>
        </w:rPr>
        <w:t xml:space="preserve">the directions provided with </w:t>
      </w:r>
      <w:r w:rsidR="003B3E40">
        <w:rPr>
          <w:rFonts w:ascii="Arial" w:hAnsi="Arial" w:cs="Arial"/>
        </w:rPr>
        <w:t xml:space="preserve">this template. </w:t>
      </w:r>
      <w:r w:rsidR="003B3E40" w:rsidRPr="003B3E40">
        <w:rPr>
          <w:rFonts w:ascii="Arial" w:hAnsi="Arial" w:cs="Arial"/>
        </w:rPr>
        <w:t xml:space="preserve"> </w:t>
      </w:r>
    </w:p>
    <w:tbl>
      <w:tblPr>
        <w:tblStyle w:val="TableGrid"/>
        <w:tblW w:w="9949" w:type="dxa"/>
        <w:tblLook w:val="04A0" w:firstRow="1" w:lastRow="0" w:firstColumn="1" w:lastColumn="0" w:noHBand="0" w:noVBand="1"/>
      </w:tblPr>
      <w:tblGrid>
        <w:gridCol w:w="9949"/>
      </w:tblGrid>
      <w:tr w:rsidR="00C778B4" w:rsidTr="00616239">
        <w:trPr>
          <w:trHeight w:val="320"/>
        </w:trPr>
        <w:tc>
          <w:tcPr>
            <w:tcW w:w="9949" w:type="dxa"/>
            <w:shd w:val="clear" w:color="auto" w:fill="000066"/>
          </w:tcPr>
          <w:p w:rsidR="00C778B4" w:rsidRPr="003925E9" w:rsidRDefault="00C778B4" w:rsidP="00996C8E">
            <w:pPr>
              <w:tabs>
                <w:tab w:val="left" w:pos="2892"/>
              </w:tabs>
              <w:rPr>
                <w:rFonts w:ascii="Arial" w:hAnsi="Arial" w:cs="Arial"/>
                <w:b/>
              </w:rPr>
            </w:pPr>
            <w:r>
              <w:rPr>
                <w:rFonts w:ascii="Arial" w:hAnsi="Arial" w:cs="Arial"/>
                <w:b/>
                <w:color w:val="FFFFFF" w:themeColor="background1"/>
              </w:rPr>
              <w:t>Comprehensive Literacy Plan Alignment</w:t>
            </w:r>
            <w:r w:rsidR="00BA7A6E">
              <w:rPr>
                <w:rFonts w:ascii="Arial" w:hAnsi="Arial" w:cs="Arial"/>
                <w:b/>
                <w:color w:val="FFFFFF" w:themeColor="background1"/>
              </w:rPr>
              <w:t xml:space="preserve"> </w:t>
            </w:r>
            <w:r w:rsidR="00996C8E">
              <w:rPr>
                <w:rFonts w:ascii="Arial" w:hAnsi="Arial" w:cs="Arial"/>
                <w:b/>
                <w:color w:val="FFFFFF" w:themeColor="background1"/>
              </w:rPr>
              <w:t>-</w:t>
            </w:r>
            <w:r w:rsidR="00BA7A6E">
              <w:rPr>
                <w:rFonts w:ascii="Arial" w:hAnsi="Arial" w:cs="Arial"/>
                <w:b/>
                <w:color w:val="FFFFFF" w:themeColor="background1"/>
              </w:rPr>
              <w:t xml:space="preserve"> REQUIRED</w:t>
            </w:r>
            <w:r w:rsidR="00BA5458">
              <w:rPr>
                <w:rFonts w:ascii="Arial" w:hAnsi="Arial" w:cs="Arial"/>
                <w:b/>
                <w:color w:val="FFFFFF" w:themeColor="background1"/>
              </w:rPr>
              <w:t xml:space="preserve"> (see Instructions)</w:t>
            </w:r>
          </w:p>
        </w:tc>
      </w:tr>
    </w:tbl>
    <w:p w:rsidR="00C778B4" w:rsidRDefault="00C778B4" w:rsidP="00A87A2E">
      <w:pPr>
        <w:tabs>
          <w:tab w:val="left" w:pos="720"/>
        </w:tabs>
        <w:spacing w:after="80"/>
        <w:rPr>
          <w:rFonts w:ascii="Arial" w:hAnsi="Arial" w:cs="Arial"/>
        </w:rPr>
      </w:pPr>
    </w:p>
    <w:p w:rsidR="0004788D" w:rsidRDefault="0004788D" w:rsidP="0004788D">
      <w:pPr>
        <w:tabs>
          <w:tab w:val="left" w:pos="720"/>
        </w:tabs>
        <w:spacing w:after="80"/>
        <w:rPr>
          <w:rFonts w:ascii="Arial" w:hAnsi="Arial" w:cs="Arial"/>
        </w:rPr>
      </w:pPr>
      <w:r>
        <w:rPr>
          <w:rFonts w:ascii="Arial" w:hAnsi="Arial" w:cs="Arial"/>
        </w:rPr>
        <w:t>State plan alignment with the Wallace School District/Silver Hills Elementary Literacy Plan is focused in the following 4 areas:</w:t>
      </w:r>
    </w:p>
    <w:p w:rsidR="0004788D" w:rsidRDefault="0004788D" w:rsidP="0004788D">
      <w:pPr>
        <w:pStyle w:val="ListParagraph"/>
        <w:tabs>
          <w:tab w:val="left" w:pos="720"/>
        </w:tabs>
        <w:spacing w:after="80"/>
        <w:rPr>
          <w:rFonts w:ascii="Arial" w:hAnsi="Arial" w:cs="Arial"/>
        </w:rPr>
      </w:pPr>
      <w:r>
        <w:rPr>
          <w:rFonts w:ascii="Arial" w:hAnsi="Arial" w:cs="Arial"/>
        </w:rPr>
        <w:t>Collaborative Leadership</w:t>
      </w:r>
    </w:p>
    <w:p w:rsidR="0004788D" w:rsidRDefault="0004788D" w:rsidP="0004788D">
      <w:pPr>
        <w:pStyle w:val="ListParagraph"/>
        <w:tabs>
          <w:tab w:val="left" w:pos="720"/>
        </w:tabs>
        <w:spacing w:after="80"/>
        <w:rPr>
          <w:rFonts w:ascii="Arial" w:hAnsi="Arial" w:cs="Arial"/>
        </w:rPr>
      </w:pPr>
      <w:r>
        <w:rPr>
          <w:rFonts w:ascii="Arial" w:hAnsi="Arial" w:cs="Arial"/>
        </w:rPr>
        <w:t>Developing Professional Educators</w:t>
      </w:r>
    </w:p>
    <w:p w:rsidR="0004788D" w:rsidRDefault="0004788D" w:rsidP="0004788D">
      <w:pPr>
        <w:pStyle w:val="ListParagraph"/>
        <w:tabs>
          <w:tab w:val="left" w:pos="720"/>
        </w:tabs>
        <w:spacing w:after="80"/>
        <w:rPr>
          <w:rFonts w:ascii="Arial" w:hAnsi="Arial" w:cs="Arial"/>
        </w:rPr>
      </w:pPr>
      <w:r>
        <w:rPr>
          <w:rFonts w:ascii="Arial" w:hAnsi="Arial" w:cs="Arial"/>
        </w:rPr>
        <w:t>Effective Instruction/Interventions</w:t>
      </w:r>
    </w:p>
    <w:p w:rsidR="0004788D" w:rsidRDefault="0004788D" w:rsidP="0004788D">
      <w:pPr>
        <w:pStyle w:val="ListParagraph"/>
        <w:tabs>
          <w:tab w:val="left" w:pos="720"/>
        </w:tabs>
        <w:spacing w:after="80"/>
        <w:rPr>
          <w:rFonts w:ascii="Arial" w:hAnsi="Arial" w:cs="Arial"/>
        </w:rPr>
      </w:pPr>
      <w:r>
        <w:rPr>
          <w:rFonts w:ascii="Arial" w:hAnsi="Arial" w:cs="Arial"/>
        </w:rPr>
        <w:t>Assessment and Data</w:t>
      </w:r>
    </w:p>
    <w:p w:rsidR="0004788D" w:rsidRDefault="0004788D" w:rsidP="0004788D">
      <w:pPr>
        <w:pStyle w:val="ListParagraph"/>
        <w:tabs>
          <w:tab w:val="left" w:pos="720"/>
        </w:tabs>
        <w:spacing w:after="80"/>
        <w:rPr>
          <w:rFonts w:ascii="Arial" w:hAnsi="Arial" w:cs="Arial"/>
        </w:rPr>
      </w:pPr>
    </w:p>
    <w:p w:rsidR="0004788D" w:rsidRDefault="0004788D" w:rsidP="0004788D">
      <w:pPr>
        <w:pStyle w:val="ListParagraph"/>
        <w:tabs>
          <w:tab w:val="left" w:pos="720"/>
        </w:tabs>
        <w:spacing w:after="80"/>
        <w:ind w:left="0"/>
        <w:rPr>
          <w:rFonts w:ascii="Arial" w:hAnsi="Arial" w:cs="Arial"/>
        </w:rPr>
      </w:pPr>
      <w:r>
        <w:rPr>
          <w:rFonts w:ascii="Arial" w:hAnsi="Arial" w:cs="Arial"/>
        </w:rPr>
        <w:t>Collective Leadership</w:t>
      </w:r>
    </w:p>
    <w:p w:rsidR="0004788D" w:rsidRDefault="0004788D" w:rsidP="0004788D">
      <w:pPr>
        <w:pStyle w:val="ListParagraph"/>
        <w:tabs>
          <w:tab w:val="left" w:pos="720"/>
        </w:tabs>
        <w:spacing w:after="80"/>
        <w:ind w:left="0"/>
        <w:rPr>
          <w:rFonts w:ascii="Arial" w:hAnsi="Arial" w:cs="Arial"/>
        </w:rPr>
      </w:pPr>
      <w:r>
        <w:rPr>
          <w:rFonts w:ascii="Arial" w:hAnsi="Arial" w:cs="Arial"/>
        </w:rPr>
        <w:tab/>
        <w:t xml:space="preserve">-District Leadership Team: works collaboratively to create a team that focuses on the </w:t>
      </w:r>
    </w:p>
    <w:p w:rsidR="0004788D" w:rsidRDefault="0004788D" w:rsidP="0004788D">
      <w:pPr>
        <w:pStyle w:val="ListParagraph"/>
        <w:tabs>
          <w:tab w:val="left" w:pos="720"/>
        </w:tabs>
        <w:spacing w:after="80"/>
        <w:ind w:left="0"/>
        <w:rPr>
          <w:rFonts w:ascii="Arial" w:hAnsi="Arial" w:cs="Arial"/>
        </w:rPr>
      </w:pPr>
      <w:r>
        <w:rPr>
          <w:rFonts w:ascii="Arial" w:hAnsi="Arial" w:cs="Arial"/>
        </w:rPr>
        <w:tab/>
      </w:r>
      <w:proofErr w:type="gramStart"/>
      <w:r>
        <w:rPr>
          <w:rFonts w:ascii="Arial" w:hAnsi="Arial" w:cs="Arial"/>
        </w:rPr>
        <w:t>development</w:t>
      </w:r>
      <w:proofErr w:type="gramEnd"/>
      <w:r>
        <w:rPr>
          <w:rFonts w:ascii="Arial" w:hAnsi="Arial" w:cs="Arial"/>
        </w:rPr>
        <w:t xml:space="preserve"> of both a short and long term Continuous Improvement Plan (CIP). The current </w:t>
      </w:r>
    </w:p>
    <w:p w:rsidR="0004788D" w:rsidRDefault="0004788D" w:rsidP="0004788D">
      <w:pPr>
        <w:pStyle w:val="ListParagraph"/>
        <w:tabs>
          <w:tab w:val="left" w:pos="720"/>
        </w:tabs>
        <w:spacing w:after="80"/>
        <w:ind w:left="0"/>
        <w:rPr>
          <w:rFonts w:ascii="Arial" w:hAnsi="Arial" w:cs="Arial"/>
        </w:rPr>
      </w:pPr>
      <w:r>
        <w:rPr>
          <w:rFonts w:ascii="Arial" w:hAnsi="Arial" w:cs="Arial"/>
        </w:rPr>
        <w:tab/>
      </w:r>
      <w:proofErr w:type="gramStart"/>
      <w:r>
        <w:rPr>
          <w:rFonts w:ascii="Arial" w:hAnsi="Arial" w:cs="Arial"/>
        </w:rPr>
        <w:t>plan</w:t>
      </w:r>
      <w:proofErr w:type="gramEnd"/>
      <w:r>
        <w:rPr>
          <w:rFonts w:ascii="Arial" w:hAnsi="Arial" w:cs="Arial"/>
        </w:rPr>
        <w:t xml:space="preserve"> has a primary focus on:</w:t>
      </w:r>
    </w:p>
    <w:p w:rsidR="0004788D" w:rsidRDefault="0004788D" w:rsidP="0004788D">
      <w:pPr>
        <w:pStyle w:val="ListParagraph"/>
        <w:numPr>
          <w:ilvl w:val="2"/>
          <w:numId w:val="12"/>
        </w:numPr>
        <w:tabs>
          <w:tab w:val="left" w:pos="720"/>
        </w:tabs>
        <w:spacing w:after="80"/>
        <w:rPr>
          <w:rFonts w:ascii="Arial" w:hAnsi="Arial" w:cs="Arial"/>
        </w:rPr>
      </w:pPr>
      <w:r>
        <w:rPr>
          <w:rFonts w:ascii="Arial" w:hAnsi="Arial" w:cs="Arial"/>
        </w:rPr>
        <w:t>Staff Collaboration</w:t>
      </w:r>
      <w:r w:rsidR="004016C3">
        <w:rPr>
          <w:rFonts w:ascii="Arial" w:hAnsi="Arial" w:cs="Arial"/>
        </w:rPr>
        <w:t>: with a focus on the 4 Essential PLC Questions</w:t>
      </w:r>
    </w:p>
    <w:p w:rsidR="004016C3" w:rsidRDefault="004016C3" w:rsidP="004016C3">
      <w:pPr>
        <w:pStyle w:val="ListParagraph"/>
        <w:numPr>
          <w:ilvl w:val="3"/>
          <w:numId w:val="12"/>
        </w:numPr>
        <w:tabs>
          <w:tab w:val="left" w:pos="720"/>
        </w:tabs>
        <w:spacing w:after="80"/>
        <w:rPr>
          <w:rFonts w:ascii="Arial" w:hAnsi="Arial" w:cs="Arial"/>
        </w:rPr>
      </w:pPr>
      <w:r>
        <w:rPr>
          <w:rFonts w:ascii="Arial" w:hAnsi="Arial" w:cs="Arial"/>
        </w:rPr>
        <w:t>What do we want students to know?</w:t>
      </w:r>
    </w:p>
    <w:p w:rsidR="004016C3" w:rsidRDefault="004016C3" w:rsidP="004016C3">
      <w:pPr>
        <w:pStyle w:val="ListParagraph"/>
        <w:numPr>
          <w:ilvl w:val="3"/>
          <w:numId w:val="12"/>
        </w:numPr>
        <w:tabs>
          <w:tab w:val="left" w:pos="720"/>
        </w:tabs>
        <w:spacing w:after="80"/>
        <w:rPr>
          <w:rFonts w:ascii="Arial" w:hAnsi="Arial" w:cs="Arial"/>
        </w:rPr>
      </w:pPr>
      <w:r>
        <w:rPr>
          <w:rFonts w:ascii="Arial" w:hAnsi="Arial" w:cs="Arial"/>
        </w:rPr>
        <w:t xml:space="preserve">How will we know when they have learned it? </w:t>
      </w:r>
    </w:p>
    <w:p w:rsidR="004016C3" w:rsidRDefault="004016C3" w:rsidP="004016C3">
      <w:pPr>
        <w:pStyle w:val="ListParagraph"/>
        <w:numPr>
          <w:ilvl w:val="3"/>
          <w:numId w:val="12"/>
        </w:numPr>
        <w:tabs>
          <w:tab w:val="left" w:pos="720"/>
        </w:tabs>
        <w:spacing w:after="80"/>
        <w:rPr>
          <w:rFonts w:ascii="Arial" w:hAnsi="Arial" w:cs="Arial"/>
        </w:rPr>
      </w:pPr>
      <w:r>
        <w:rPr>
          <w:rFonts w:ascii="Arial" w:hAnsi="Arial" w:cs="Arial"/>
        </w:rPr>
        <w:t xml:space="preserve">What do we do when they don’t learn it? </w:t>
      </w:r>
    </w:p>
    <w:p w:rsidR="004016C3" w:rsidRDefault="004016C3" w:rsidP="004016C3">
      <w:pPr>
        <w:pStyle w:val="ListParagraph"/>
        <w:numPr>
          <w:ilvl w:val="3"/>
          <w:numId w:val="12"/>
        </w:numPr>
        <w:tabs>
          <w:tab w:val="left" w:pos="720"/>
        </w:tabs>
        <w:spacing w:after="80"/>
        <w:rPr>
          <w:rFonts w:ascii="Arial" w:hAnsi="Arial" w:cs="Arial"/>
        </w:rPr>
      </w:pPr>
      <w:r>
        <w:rPr>
          <w:rFonts w:ascii="Arial" w:hAnsi="Arial" w:cs="Arial"/>
        </w:rPr>
        <w:t xml:space="preserve">What do we do when they already know it? </w:t>
      </w:r>
    </w:p>
    <w:p w:rsidR="0004788D" w:rsidRDefault="0004788D" w:rsidP="0004788D">
      <w:pPr>
        <w:pStyle w:val="ListParagraph"/>
        <w:numPr>
          <w:ilvl w:val="2"/>
          <w:numId w:val="12"/>
        </w:numPr>
        <w:tabs>
          <w:tab w:val="left" w:pos="720"/>
        </w:tabs>
        <w:spacing w:after="80"/>
        <w:rPr>
          <w:rFonts w:ascii="Arial" w:hAnsi="Arial" w:cs="Arial"/>
        </w:rPr>
      </w:pPr>
      <w:r>
        <w:rPr>
          <w:rFonts w:ascii="Arial" w:hAnsi="Arial" w:cs="Arial"/>
        </w:rPr>
        <w:t>Student Growth in ELA</w:t>
      </w:r>
    </w:p>
    <w:p w:rsidR="0004788D" w:rsidRDefault="0004788D" w:rsidP="0004788D">
      <w:pPr>
        <w:pStyle w:val="ListParagraph"/>
        <w:numPr>
          <w:ilvl w:val="2"/>
          <w:numId w:val="12"/>
        </w:numPr>
        <w:tabs>
          <w:tab w:val="left" w:pos="720"/>
        </w:tabs>
        <w:spacing w:after="80"/>
        <w:rPr>
          <w:rFonts w:ascii="Arial" w:hAnsi="Arial" w:cs="Arial"/>
        </w:rPr>
      </w:pPr>
      <w:r>
        <w:rPr>
          <w:rFonts w:ascii="Arial" w:hAnsi="Arial" w:cs="Arial"/>
        </w:rPr>
        <w:t>Student Growth in Mathematics</w:t>
      </w:r>
    </w:p>
    <w:p w:rsidR="0064746A" w:rsidRDefault="0004788D" w:rsidP="0004788D">
      <w:pPr>
        <w:pStyle w:val="ListParagraph"/>
        <w:numPr>
          <w:ilvl w:val="2"/>
          <w:numId w:val="12"/>
        </w:numPr>
        <w:tabs>
          <w:tab w:val="left" w:pos="720"/>
        </w:tabs>
        <w:spacing w:after="80"/>
        <w:rPr>
          <w:rFonts w:ascii="Arial" w:hAnsi="Arial" w:cs="Arial"/>
        </w:rPr>
      </w:pPr>
      <w:r>
        <w:rPr>
          <w:rFonts w:ascii="Arial" w:hAnsi="Arial" w:cs="Arial"/>
        </w:rPr>
        <w:t xml:space="preserve">Providing protected time, within our school calendar, for district staff to work collaboratively with a focus on student learning. </w:t>
      </w:r>
    </w:p>
    <w:p w:rsidR="0064746A" w:rsidRDefault="0064746A" w:rsidP="0064746A">
      <w:pPr>
        <w:pStyle w:val="ListParagraph"/>
        <w:numPr>
          <w:ilvl w:val="3"/>
          <w:numId w:val="12"/>
        </w:numPr>
        <w:tabs>
          <w:tab w:val="left" w:pos="720"/>
        </w:tabs>
        <w:spacing w:after="80"/>
        <w:rPr>
          <w:rFonts w:ascii="Arial" w:hAnsi="Arial" w:cs="Arial"/>
        </w:rPr>
      </w:pPr>
      <w:r>
        <w:rPr>
          <w:rFonts w:ascii="Arial" w:hAnsi="Arial" w:cs="Arial"/>
        </w:rPr>
        <w:t>Thursday Early Release (2:25)</w:t>
      </w:r>
    </w:p>
    <w:p w:rsidR="0064746A" w:rsidRDefault="0064746A" w:rsidP="0064746A">
      <w:pPr>
        <w:pStyle w:val="ListParagraph"/>
        <w:numPr>
          <w:ilvl w:val="3"/>
          <w:numId w:val="12"/>
        </w:numPr>
        <w:tabs>
          <w:tab w:val="left" w:pos="720"/>
        </w:tabs>
        <w:spacing w:after="80"/>
        <w:rPr>
          <w:rFonts w:ascii="Arial" w:hAnsi="Arial" w:cs="Arial"/>
        </w:rPr>
      </w:pPr>
      <w:r>
        <w:rPr>
          <w:rFonts w:ascii="Arial" w:hAnsi="Arial" w:cs="Arial"/>
        </w:rPr>
        <w:t>½ day Friday Release (12:25) 5x a year</w:t>
      </w:r>
    </w:p>
    <w:p w:rsidR="0004788D" w:rsidRDefault="0064746A" w:rsidP="0064746A">
      <w:pPr>
        <w:pStyle w:val="ListParagraph"/>
        <w:numPr>
          <w:ilvl w:val="3"/>
          <w:numId w:val="12"/>
        </w:numPr>
        <w:tabs>
          <w:tab w:val="left" w:pos="720"/>
        </w:tabs>
        <w:spacing w:after="80"/>
        <w:rPr>
          <w:rFonts w:ascii="Arial" w:hAnsi="Arial" w:cs="Arial"/>
        </w:rPr>
      </w:pPr>
      <w:r>
        <w:rPr>
          <w:rFonts w:ascii="Arial" w:hAnsi="Arial" w:cs="Arial"/>
        </w:rPr>
        <w:t>Shared collaboration time during the week to focus on PLC questions</w:t>
      </w:r>
      <w:r w:rsidR="0004788D">
        <w:rPr>
          <w:rFonts w:ascii="Arial" w:hAnsi="Arial" w:cs="Arial"/>
        </w:rPr>
        <w:br/>
      </w:r>
      <w:r w:rsidR="0004788D">
        <w:rPr>
          <w:rFonts w:ascii="Arial" w:hAnsi="Arial" w:cs="Arial"/>
        </w:rPr>
        <w:tab/>
      </w:r>
      <w:r w:rsidR="0004788D">
        <w:rPr>
          <w:rFonts w:ascii="Arial" w:hAnsi="Arial" w:cs="Arial"/>
        </w:rPr>
        <w:tab/>
      </w:r>
    </w:p>
    <w:p w:rsidR="0004788D" w:rsidRDefault="0004788D" w:rsidP="0004788D">
      <w:pPr>
        <w:tabs>
          <w:tab w:val="left" w:pos="720"/>
        </w:tabs>
        <w:spacing w:after="80"/>
        <w:rPr>
          <w:rFonts w:ascii="Arial" w:hAnsi="Arial" w:cs="Arial"/>
        </w:rPr>
      </w:pPr>
      <w:r>
        <w:rPr>
          <w:rFonts w:ascii="Arial" w:hAnsi="Arial" w:cs="Arial"/>
        </w:rPr>
        <w:tab/>
        <w:t xml:space="preserve">-Building Collaboration: all staff members, that have direct academic services with children, </w:t>
      </w:r>
    </w:p>
    <w:p w:rsidR="0004788D" w:rsidRDefault="0004788D" w:rsidP="0004788D">
      <w:pPr>
        <w:tabs>
          <w:tab w:val="left" w:pos="720"/>
        </w:tabs>
        <w:spacing w:after="80"/>
        <w:rPr>
          <w:rFonts w:ascii="Arial" w:hAnsi="Arial" w:cs="Arial"/>
        </w:rPr>
      </w:pPr>
      <w:r>
        <w:rPr>
          <w:rFonts w:ascii="Arial" w:hAnsi="Arial" w:cs="Arial"/>
        </w:rPr>
        <w:tab/>
      </w:r>
      <w:proofErr w:type="gramStart"/>
      <w:r>
        <w:rPr>
          <w:rFonts w:ascii="Arial" w:hAnsi="Arial" w:cs="Arial"/>
        </w:rPr>
        <w:t>are</w:t>
      </w:r>
      <w:proofErr w:type="gramEnd"/>
      <w:r>
        <w:rPr>
          <w:rFonts w:ascii="Arial" w:hAnsi="Arial" w:cs="Arial"/>
        </w:rPr>
        <w:t xml:space="preserve"> part of at least one collaborative team. Those teams meet multiple times each week to </w:t>
      </w:r>
    </w:p>
    <w:p w:rsidR="0004788D" w:rsidRDefault="0004788D" w:rsidP="0004788D">
      <w:pPr>
        <w:tabs>
          <w:tab w:val="left" w:pos="720"/>
        </w:tabs>
        <w:spacing w:after="80"/>
        <w:rPr>
          <w:rFonts w:ascii="Arial" w:hAnsi="Arial" w:cs="Arial"/>
        </w:rPr>
      </w:pPr>
      <w:r>
        <w:rPr>
          <w:rFonts w:ascii="Arial" w:hAnsi="Arial" w:cs="Arial"/>
        </w:rPr>
        <w:tab/>
      </w:r>
      <w:proofErr w:type="gramStart"/>
      <w:r>
        <w:rPr>
          <w:rFonts w:ascii="Arial" w:hAnsi="Arial" w:cs="Arial"/>
        </w:rPr>
        <w:t>focus</w:t>
      </w:r>
      <w:proofErr w:type="gramEnd"/>
      <w:r>
        <w:rPr>
          <w:rFonts w:ascii="Arial" w:hAnsi="Arial" w:cs="Arial"/>
        </w:rPr>
        <w:t xml:space="preserve"> on student learning. The primary </w:t>
      </w:r>
      <w:proofErr w:type="gramStart"/>
      <w:r>
        <w:rPr>
          <w:rFonts w:ascii="Arial" w:hAnsi="Arial" w:cs="Arial"/>
        </w:rPr>
        <w:t>focus of those collaborative efforts include</w:t>
      </w:r>
      <w:proofErr w:type="gramEnd"/>
      <w:r>
        <w:rPr>
          <w:rFonts w:ascii="Arial" w:hAnsi="Arial" w:cs="Arial"/>
        </w:rPr>
        <w:t>:</w:t>
      </w:r>
    </w:p>
    <w:p w:rsidR="0004788D" w:rsidRDefault="0004788D" w:rsidP="0004788D">
      <w:pPr>
        <w:pStyle w:val="ListParagraph"/>
        <w:numPr>
          <w:ilvl w:val="0"/>
          <w:numId w:val="13"/>
        </w:numPr>
        <w:tabs>
          <w:tab w:val="left" w:pos="720"/>
        </w:tabs>
        <w:spacing w:after="80"/>
        <w:rPr>
          <w:rFonts w:ascii="Arial" w:hAnsi="Arial" w:cs="Arial"/>
        </w:rPr>
      </w:pPr>
      <w:r w:rsidRPr="00060B51">
        <w:rPr>
          <w:rFonts w:ascii="Arial" w:hAnsi="Arial" w:cs="Arial"/>
        </w:rPr>
        <w:t xml:space="preserve">A meeting format where the focus is on the 4 essential questions (What do we want them to know? How will be </w:t>
      </w:r>
      <w:proofErr w:type="gramStart"/>
      <w:r w:rsidRPr="00060B51">
        <w:rPr>
          <w:rFonts w:ascii="Arial" w:hAnsi="Arial" w:cs="Arial"/>
        </w:rPr>
        <w:t>know</w:t>
      </w:r>
      <w:proofErr w:type="gramEnd"/>
      <w:r w:rsidRPr="00060B51">
        <w:rPr>
          <w:rFonts w:ascii="Arial" w:hAnsi="Arial" w:cs="Arial"/>
        </w:rPr>
        <w:t xml:space="preserve"> when they know it? What do we do when they learn it? What do we do when they don’t?) </w:t>
      </w:r>
    </w:p>
    <w:p w:rsidR="0004788D" w:rsidRDefault="0004788D" w:rsidP="0004788D">
      <w:pPr>
        <w:pStyle w:val="ListParagraph"/>
        <w:numPr>
          <w:ilvl w:val="0"/>
          <w:numId w:val="13"/>
        </w:numPr>
        <w:tabs>
          <w:tab w:val="left" w:pos="720"/>
        </w:tabs>
        <w:spacing w:after="80"/>
        <w:rPr>
          <w:rFonts w:ascii="Arial" w:hAnsi="Arial" w:cs="Arial"/>
        </w:rPr>
      </w:pPr>
      <w:r>
        <w:rPr>
          <w:rFonts w:ascii="Arial" w:hAnsi="Arial" w:cs="Arial"/>
        </w:rPr>
        <w:lastRenderedPageBreak/>
        <w:t xml:space="preserve">Team development that includes both certificated and support staff. </w:t>
      </w:r>
    </w:p>
    <w:p w:rsidR="004016C3" w:rsidRDefault="004016C3" w:rsidP="0004788D">
      <w:pPr>
        <w:pStyle w:val="ListParagraph"/>
        <w:numPr>
          <w:ilvl w:val="0"/>
          <w:numId w:val="13"/>
        </w:numPr>
        <w:tabs>
          <w:tab w:val="left" w:pos="720"/>
        </w:tabs>
        <w:spacing w:after="80"/>
        <w:rPr>
          <w:rFonts w:ascii="Arial" w:hAnsi="Arial" w:cs="Arial"/>
        </w:rPr>
      </w:pPr>
      <w:r>
        <w:rPr>
          <w:rFonts w:ascii="Arial" w:hAnsi="Arial" w:cs="Arial"/>
        </w:rPr>
        <w:t xml:space="preserve">Team development that allows staff to move amongst multiple teams to spread their knowledge and support multiple school personnel. </w:t>
      </w:r>
    </w:p>
    <w:p w:rsidR="0064746A" w:rsidRDefault="0064746A" w:rsidP="0004788D">
      <w:pPr>
        <w:pStyle w:val="ListParagraph"/>
        <w:numPr>
          <w:ilvl w:val="0"/>
          <w:numId w:val="13"/>
        </w:numPr>
        <w:tabs>
          <w:tab w:val="left" w:pos="720"/>
        </w:tabs>
        <w:spacing w:after="80"/>
        <w:rPr>
          <w:rFonts w:ascii="Arial" w:hAnsi="Arial" w:cs="Arial"/>
        </w:rPr>
      </w:pPr>
      <w:r>
        <w:rPr>
          <w:rFonts w:ascii="Arial" w:hAnsi="Arial" w:cs="Arial"/>
        </w:rPr>
        <w:t xml:space="preserve">A meeting format that focus on student learning data, how it is interpreted, and applied to future lessons, </w:t>
      </w:r>
      <w:r w:rsidR="00B438E4">
        <w:rPr>
          <w:rFonts w:ascii="Arial" w:hAnsi="Arial" w:cs="Arial"/>
        </w:rPr>
        <w:t xml:space="preserve">interventions, </w:t>
      </w:r>
      <w:r>
        <w:rPr>
          <w:rFonts w:ascii="Arial" w:hAnsi="Arial" w:cs="Arial"/>
        </w:rPr>
        <w:t xml:space="preserve">assessments, and units. </w:t>
      </w:r>
    </w:p>
    <w:p w:rsidR="0004788D" w:rsidRDefault="0004788D" w:rsidP="0004788D">
      <w:pPr>
        <w:pStyle w:val="ListParagraph"/>
        <w:tabs>
          <w:tab w:val="left" w:pos="720"/>
        </w:tabs>
        <w:spacing w:after="80"/>
        <w:ind w:left="2160"/>
        <w:rPr>
          <w:rFonts w:ascii="Arial" w:hAnsi="Arial" w:cs="Arial"/>
        </w:rPr>
      </w:pPr>
    </w:p>
    <w:p w:rsidR="0004788D" w:rsidRDefault="0004788D" w:rsidP="0004788D">
      <w:pPr>
        <w:pStyle w:val="ListParagraph"/>
        <w:tabs>
          <w:tab w:val="left" w:pos="720"/>
        </w:tabs>
        <w:spacing w:after="80"/>
        <w:ind w:left="0"/>
        <w:rPr>
          <w:rFonts w:ascii="Arial" w:hAnsi="Arial" w:cs="Arial"/>
        </w:rPr>
      </w:pPr>
      <w:r>
        <w:rPr>
          <w:rFonts w:ascii="Arial" w:hAnsi="Arial" w:cs="Arial"/>
        </w:rPr>
        <w:t>Developing Professional Educators: the Wallace School District uses local, state, and federal funds to budget for their staff development plan. That PD plan is developed through staff/stakeholder feedback, committee involvement, and district needs assessment. The Wallace School District’s current PD plan focuses on the following areas:</w:t>
      </w:r>
    </w:p>
    <w:p w:rsidR="0004788D" w:rsidRDefault="0004788D" w:rsidP="0004788D">
      <w:pPr>
        <w:pStyle w:val="ListParagraph"/>
        <w:numPr>
          <w:ilvl w:val="1"/>
          <w:numId w:val="14"/>
        </w:numPr>
        <w:tabs>
          <w:tab w:val="left" w:pos="720"/>
        </w:tabs>
        <w:spacing w:after="80"/>
        <w:rPr>
          <w:rFonts w:ascii="Arial" w:hAnsi="Arial" w:cs="Arial"/>
        </w:rPr>
      </w:pPr>
      <w:r>
        <w:rPr>
          <w:rFonts w:ascii="Arial" w:hAnsi="Arial" w:cs="Arial"/>
        </w:rPr>
        <w:t>Professional Learning Communities (PLCs that Work)</w:t>
      </w:r>
    </w:p>
    <w:p w:rsidR="0004788D" w:rsidRDefault="0004788D" w:rsidP="0004788D">
      <w:pPr>
        <w:pStyle w:val="ListParagraph"/>
        <w:numPr>
          <w:ilvl w:val="1"/>
          <w:numId w:val="14"/>
        </w:numPr>
        <w:tabs>
          <w:tab w:val="left" w:pos="720"/>
        </w:tabs>
        <w:spacing w:after="80"/>
        <w:rPr>
          <w:rFonts w:ascii="Arial" w:hAnsi="Arial" w:cs="Arial"/>
        </w:rPr>
      </w:pPr>
      <w:r>
        <w:rPr>
          <w:rFonts w:ascii="Arial" w:hAnsi="Arial" w:cs="Arial"/>
        </w:rPr>
        <w:t>SWPBIS</w:t>
      </w:r>
    </w:p>
    <w:p w:rsidR="0004788D" w:rsidRDefault="0004788D" w:rsidP="0004788D">
      <w:pPr>
        <w:pStyle w:val="ListParagraph"/>
        <w:numPr>
          <w:ilvl w:val="1"/>
          <w:numId w:val="14"/>
        </w:numPr>
        <w:tabs>
          <w:tab w:val="left" w:pos="720"/>
        </w:tabs>
        <w:spacing w:after="80"/>
        <w:rPr>
          <w:rFonts w:ascii="Arial" w:hAnsi="Arial" w:cs="Arial"/>
        </w:rPr>
      </w:pPr>
      <w:r>
        <w:rPr>
          <w:rFonts w:ascii="Arial" w:hAnsi="Arial" w:cs="Arial"/>
        </w:rPr>
        <w:t>Adoption of a K-8 “Ready Math” curriculum</w:t>
      </w:r>
    </w:p>
    <w:p w:rsidR="004016C3" w:rsidRDefault="004016C3" w:rsidP="0004788D">
      <w:pPr>
        <w:pStyle w:val="ListParagraph"/>
        <w:numPr>
          <w:ilvl w:val="1"/>
          <w:numId w:val="14"/>
        </w:numPr>
        <w:tabs>
          <w:tab w:val="left" w:pos="720"/>
        </w:tabs>
        <w:spacing w:after="80"/>
        <w:rPr>
          <w:rFonts w:ascii="Arial" w:hAnsi="Arial" w:cs="Arial"/>
        </w:rPr>
      </w:pPr>
      <w:r>
        <w:rPr>
          <w:rFonts w:ascii="Arial" w:hAnsi="Arial" w:cs="Arial"/>
        </w:rPr>
        <w:t xml:space="preserve">Exploration of a new writing curriculum. </w:t>
      </w:r>
    </w:p>
    <w:p w:rsidR="0004788D" w:rsidRDefault="0004788D" w:rsidP="0004788D">
      <w:pPr>
        <w:pStyle w:val="ListParagraph"/>
        <w:numPr>
          <w:ilvl w:val="1"/>
          <w:numId w:val="14"/>
        </w:numPr>
        <w:tabs>
          <w:tab w:val="left" w:pos="720"/>
        </w:tabs>
        <w:spacing w:after="80"/>
        <w:rPr>
          <w:rFonts w:ascii="Arial" w:hAnsi="Arial" w:cs="Arial"/>
        </w:rPr>
      </w:pPr>
      <w:r>
        <w:rPr>
          <w:rFonts w:ascii="Arial" w:hAnsi="Arial" w:cs="Arial"/>
        </w:rPr>
        <w:t>Curriculum alignment in ELA and Math</w:t>
      </w:r>
      <w:r w:rsidR="004016C3">
        <w:rPr>
          <w:rFonts w:ascii="Arial" w:hAnsi="Arial" w:cs="Arial"/>
        </w:rPr>
        <w:t>.</w:t>
      </w:r>
    </w:p>
    <w:p w:rsidR="0004788D" w:rsidRDefault="0004788D" w:rsidP="0004788D">
      <w:pPr>
        <w:pStyle w:val="ListParagraph"/>
        <w:numPr>
          <w:ilvl w:val="1"/>
          <w:numId w:val="14"/>
        </w:numPr>
        <w:tabs>
          <w:tab w:val="left" w:pos="720"/>
        </w:tabs>
        <w:spacing w:after="80"/>
        <w:rPr>
          <w:rFonts w:ascii="Arial" w:hAnsi="Arial" w:cs="Arial"/>
        </w:rPr>
      </w:pPr>
      <w:r>
        <w:rPr>
          <w:rFonts w:ascii="Arial" w:hAnsi="Arial" w:cs="Arial"/>
        </w:rPr>
        <w:t>Mentor program mandatory for all 1</w:t>
      </w:r>
      <w:r w:rsidRPr="00060B51">
        <w:rPr>
          <w:rFonts w:ascii="Arial" w:hAnsi="Arial" w:cs="Arial"/>
          <w:vertAlign w:val="superscript"/>
        </w:rPr>
        <w:t>st</w:t>
      </w:r>
      <w:r>
        <w:rPr>
          <w:rFonts w:ascii="Arial" w:hAnsi="Arial" w:cs="Arial"/>
        </w:rPr>
        <w:t>-3</w:t>
      </w:r>
      <w:r w:rsidRPr="00060B51">
        <w:rPr>
          <w:rFonts w:ascii="Arial" w:hAnsi="Arial" w:cs="Arial"/>
          <w:vertAlign w:val="superscript"/>
        </w:rPr>
        <w:t>rd</w:t>
      </w:r>
      <w:r>
        <w:rPr>
          <w:rFonts w:ascii="Arial" w:hAnsi="Arial" w:cs="Arial"/>
        </w:rPr>
        <w:t xml:space="preserve"> year teachers and optional for all other staff. </w:t>
      </w:r>
    </w:p>
    <w:p w:rsidR="004016C3" w:rsidRDefault="004016C3" w:rsidP="0004788D">
      <w:pPr>
        <w:pStyle w:val="ListParagraph"/>
        <w:numPr>
          <w:ilvl w:val="1"/>
          <w:numId w:val="14"/>
        </w:numPr>
        <w:tabs>
          <w:tab w:val="left" w:pos="720"/>
        </w:tabs>
        <w:spacing w:after="80"/>
        <w:rPr>
          <w:rFonts w:ascii="Arial" w:hAnsi="Arial" w:cs="Arial"/>
        </w:rPr>
      </w:pPr>
      <w:r>
        <w:rPr>
          <w:rFonts w:ascii="Arial" w:hAnsi="Arial" w:cs="Arial"/>
        </w:rPr>
        <w:t xml:space="preserve">Staff PD in the area of Response to Intervention (RTI). </w:t>
      </w:r>
    </w:p>
    <w:p w:rsidR="0004788D" w:rsidRDefault="0004788D" w:rsidP="0004788D">
      <w:pPr>
        <w:pStyle w:val="ListParagraph"/>
        <w:tabs>
          <w:tab w:val="left" w:pos="720"/>
        </w:tabs>
        <w:spacing w:after="80"/>
        <w:ind w:left="0"/>
        <w:rPr>
          <w:rFonts w:ascii="Arial" w:hAnsi="Arial" w:cs="Arial"/>
        </w:rPr>
      </w:pPr>
    </w:p>
    <w:p w:rsidR="0004788D" w:rsidRDefault="0004788D" w:rsidP="0004788D">
      <w:pPr>
        <w:pStyle w:val="ListParagraph"/>
        <w:tabs>
          <w:tab w:val="left" w:pos="720"/>
        </w:tabs>
        <w:spacing w:after="80"/>
        <w:ind w:left="0"/>
        <w:rPr>
          <w:rFonts w:ascii="Arial" w:hAnsi="Arial" w:cs="Arial"/>
        </w:rPr>
      </w:pPr>
      <w:r>
        <w:rPr>
          <w:rFonts w:ascii="Arial" w:hAnsi="Arial" w:cs="Arial"/>
        </w:rPr>
        <w:t>Effective Instruction /Interventions: administration/staff in the Wallace School District uses the following strategies to insure effective instruction/intervention:</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Data driven decision making</w:t>
      </w:r>
      <w:r w:rsidR="004016C3">
        <w:rPr>
          <w:rFonts w:ascii="Arial" w:hAnsi="Arial" w:cs="Arial"/>
        </w:rPr>
        <w:t>.</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Collaborative classroom observations by peers and grade level team members</w:t>
      </w:r>
      <w:r w:rsidR="004016C3">
        <w:rPr>
          <w:rFonts w:ascii="Arial" w:hAnsi="Arial" w:cs="Arial"/>
        </w:rPr>
        <w:t>.</w:t>
      </w:r>
    </w:p>
    <w:p w:rsidR="0004788D" w:rsidRPr="004016C3" w:rsidRDefault="0004788D" w:rsidP="0004788D">
      <w:pPr>
        <w:pStyle w:val="ListParagraph"/>
        <w:numPr>
          <w:ilvl w:val="1"/>
          <w:numId w:val="15"/>
        </w:numPr>
        <w:tabs>
          <w:tab w:val="left" w:pos="720"/>
        </w:tabs>
        <w:spacing w:after="80"/>
        <w:rPr>
          <w:rFonts w:ascii="Arial" w:hAnsi="Arial" w:cs="Arial"/>
        </w:rPr>
      </w:pPr>
      <w:r w:rsidRPr="004016C3">
        <w:rPr>
          <w:rFonts w:ascii="Arial" w:hAnsi="Arial" w:cs="Arial"/>
        </w:rPr>
        <w:t>Use of the Charlotte Danielson framework for effective professional practice. This framework</w:t>
      </w:r>
      <w:r w:rsidR="004016C3">
        <w:rPr>
          <w:rFonts w:ascii="Arial" w:hAnsi="Arial" w:cs="Arial"/>
        </w:rPr>
        <w:t xml:space="preserve"> </w:t>
      </w:r>
      <w:r w:rsidRPr="004016C3">
        <w:rPr>
          <w:rFonts w:ascii="Arial" w:hAnsi="Arial" w:cs="Arial"/>
        </w:rPr>
        <w:t>allows for teacher reflection, collaboration, and administrative/peer evaluation</w:t>
      </w:r>
      <w:r w:rsidR="004016C3">
        <w:rPr>
          <w:rFonts w:ascii="Arial" w:hAnsi="Arial" w:cs="Arial"/>
        </w:rPr>
        <w:t>.</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Use of student learning data and core instructional screeners to develop individualized intervention plans</w:t>
      </w:r>
      <w:r w:rsidR="004016C3">
        <w:rPr>
          <w:rFonts w:ascii="Arial" w:hAnsi="Arial" w:cs="Arial"/>
        </w:rPr>
        <w:t>.</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Use of individual, small group, and large group interventions that allow for core, intervention and extension of the Idaho State Standards</w:t>
      </w:r>
      <w:r w:rsidR="004016C3">
        <w:rPr>
          <w:rFonts w:ascii="Arial" w:hAnsi="Arial" w:cs="Arial"/>
        </w:rPr>
        <w:t>.</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Classroom teachers work in conjunction with the RTI team to review benchmark assessments, progress monitoring data, and class academic data to continuously alter intervention plans when needed</w:t>
      </w:r>
      <w:r w:rsidR="004016C3">
        <w:rPr>
          <w:rFonts w:ascii="Arial" w:hAnsi="Arial" w:cs="Arial"/>
        </w:rPr>
        <w:t>.</w:t>
      </w:r>
    </w:p>
    <w:p w:rsidR="0004788D" w:rsidRDefault="0004788D" w:rsidP="0004788D">
      <w:pPr>
        <w:pStyle w:val="ListParagraph"/>
        <w:numPr>
          <w:ilvl w:val="1"/>
          <w:numId w:val="15"/>
        </w:numPr>
        <w:tabs>
          <w:tab w:val="left" w:pos="720"/>
        </w:tabs>
        <w:spacing w:after="80"/>
        <w:rPr>
          <w:rFonts w:ascii="Arial" w:hAnsi="Arial" w:cs="Arial"/>
        </w:rPr>
      </w:pPr>
      <w:r>
        <w:rPr>
          <w:rFonts w:ascii="Arial" w:hAnsi="Arial" w:cs="Arial"/>
        </w:rPr>
        <w:t xml:space="preserve">Use of science, math, history, and social studies subject materials to continue with a focus on reading/literacy focus. </w:t>
      </w:r>
    </w:p>
    <w:p w:rsidR="0004788D" w:rsidRDefault="0004788D" w:rsidP="0004788D">
      <w:pPr>
        <w:tabs>
          <w:tab w:val="left" w:pos="720"/>
        </w:tabs>
        <w:spacing w:after="80"/>
        <w:rPr>
          <w:rFonts w:ascii="Arial" w:hAnsi="Arial" w:cs="Arial"/>
        </w:rPr>
      </w:pPr>
    </w:p>
    <w:p w:rsidR="0004788D" w:rsidRDefault="0004788D" w:rsidP="0004788D">
      <w:pPr>
        <w:tabs>
          <w:tab w:val="left" w:pos="720"/>
        </w:tabs>
        <w:spacing w:after="80"/>
        <w:rPr>
          <w:rFonts w:ascii="Arial" w:hAnsi="Arial" w:cs="Arial"/>
        </w:rPr>
      </w:pPr>
      <w:r>
        <w:rPr>
          <w:rFonts w:ascii="Arial" w:hAnsi="Arial" w:cs="Arial"/>
        </w:rPr>
        <w:t xml:space="preserve">Comprehensive Assessment System: the Wallace School District uses the following approach </w:t>
      </w:r>
      <w:r w:rsidR="004016C3">
        <w:rPr>
          <w:rFonts w:ascii="Arial" w:hAnsi="Arial" w:cs="Arial"/>
        </w:rPr>
        <w:t>when assessing</w:t>
      </w:r>
      <w:r>
        <w:rPr>
          <w:rFonts w:ascii="Arial" w:hAnsi="Arial" w:cs="Arial"/>
        </w:rPr>
        <w:t xml:space="preserve"> student academic progress</w:t>
      </w:r>
      <w:r w:rsidR="004016C3">
        <w:rPr>
          <w:rFonts w:ascii="Arial" w:hAnsi="Arial" w:cs="Arial"/>
        </w:rPr>
        <w:t>:</w:t>
      </w:r>
      <w:r>
        <w:rPr>
          <w:rFonts w:ascii="Arial" w:hAnsi="Arial" w:cs="Arial"/>
        </w:rPr>
        <w:t xml:space="preserve"> </w:t>
      </w:r>
    </w:p>
    <w:p w:rsidR="0004788D" w:rsidRPr="0054549A" w:rsidRDefault="0004788D" w:rsidP="0004788D">
      <w:pPr>
        <w:pStyle w:val="ListParagraph"/>
        <w:numPr>
          <w:ilvl w:val="0"/>
          <w:numId w:val="16"/>
        </w:numPr>
        <w:tabs>
          <w:tab w:val="left" w:pos="720"/>
        </w:tabs>
        <w:spacing w:after="80"/>
        <w:rPr>
          <w:rFonts w:ascii="Arial" w:hAnsi="Arial" w:cs="Arial"/>
        </w:rPr>
      </w:pPr>
      <w:r w:rsidRPr="0054549A">
        <w:rPr>
          <w:rFonts w:ascii="Arial" w:hAnsi="Arial" w:cs="Arial"/>
        </w:rPr>
        <w:t xml:space="preserve">Conducting school wide </w:t>
      </w:r>
      <w:r>
        <w:rPr>
          <w:rFonts w:ascii="Arial" w:hAnsi="Arial" w:cs="Arial"/>
        </w:rPr>
        <w:t xml:space="preserve">literacy </w:t>
      </w:r>
      <w:r w:rsidRPr="0054549A">
        <w:rPr>
          <w:rFonts w:ascii="Arial" w:hAnsi="Arial" w:cs="Arial"/>
        </w:rPr>
        <w:t>fall benchmark assessments to include</w:t>
      </w:r>
      <w:r>
        <w:rPr>
          <w:rFonts w:ascii="Arial" w:hAnsi="Arial" w:cs="Arial"/>
        </w:rPr>
        <w:t>:</w:t>
      </w:r>
    </w:p>
    <w:p w:rsidR="0004788D" w:rsidRPr="0054549A" w:rsidRDefault="0004788D" w:rsidP="0004788D">
      <w:pPr>
        <w:pStyle w:val="ListParagraph"/>
        <w:numPr>
          <w:ilvl w:val="1"/>
          <w:numId w:val="16"/>
        </w:numPr>
        <w:tabs>
          <w:tab w:val="left" w:pos="720"/>
        </w:tabs>
        <w:spacing w:after="80"/>
        <w:rPr>
          <w:rFonts w:ascii="Arial" w:hAnsi="Arial" w:cs="Arial"/>
        </w:rPr>
      </w:pPr>
      <w:r w:rsidRPr="0054549A">
        <w:rPr>
          <w:rFonts w:ascii="Arial" w:hAnsi="Arial" w:cs="Arial"/>
        </w:rPr>
        <w:t>Fall IRI</w:t>
      </w:r>
    </w:p>
    <w:p w:rsidR="0004788D" w:rsidRPr="0054549A" w:rsidRDefault="0004788D" w:rsidP="0004788D">
      <w:pPr>
        <w:pStyle w:val="ListParagraph"/>
        <w:numPr>
          <w:ilvl w:val="1"/>
          <w:numId w:val="16"/>
        </w:numPr>
        <w:tabs>
          <w:tab w:val="left" w:pos="720"/>
        </w:tabs>
        <w:spacing w:after="80"/>
        <w:rPr>
          <w:rFonts w:ascii="Arial" w:hAnsi="Arial" w:cs="Arial"/>
        </w:rPr>
      </w:pPr>
      <w:r w:rsidRPr="0054549A">
        <w:rPr>
          <w:rFonts w:ascii="Arial" w:hAnsi="Arial" w:cs="Arial"/>
        </w:rPr>
        <w:t>Core Screeners</w:t>
      </w:r>
    </w:p>
    <w:p w:rsidR="0004788D" w:rsidRPr="0054549A" w:rsidRDefault="0004788D" w:rsidP="0004788D">
      <w:pPr>
        <w:pStyle w:val="ListParagraph"/>
        <w:numPr>
          <w:ilvl w:val="1"/>
          <w:numId w:val="16"/>
        </w:numPr>
        <w:tabs>
          <w:tab w:val="left" w:pos="720"/>
        </w:tabs>
        <w:spacing w:after="80"/>
        <w:rPr>
          <w:rFonts w:ascii="Arial" w:hAnsi="Arial" w:cs="Arial"/>
        </w:rPr>
      </w:pPr>
      <w:r w:rsidRPr="0054549A">
        <w:rPr>
          <w:rFonts w:ascii="Arial" w:hAnsi="Arial" w:cs="Arial"/>
        </w:rPr>
        <w:t>Site Work Lists</w:t>
      </w:r>
    </w:p>
    <w:p w:rsidR="0004788D" w:rsidRDefault="0004788D" w:rsidP="0004788D">
      <w:pPr>
        <w:pStyle w:val="ListParagraph"/>
        <w:numPr>
          <w:ilvl w:val="1"/>
          <w:numId w:val="16"/>
        </w:numPr>
        <w:tabs>
          <w:tab w:val="left" w:pos="720"/>
        </w:tabs>
        <w:spacing w:after="80"/>
        <w:rPr>
          <w:rFonts w:ascii="Arial" w:hAnsi="Arial" w:cs="Arial"/>
        </w:rPr>
      </w:pPr>
      <w:r w:rsidRPr="0054549A">
        <w:rPr>
          <w:rFonts w:ascii="Arial" w:hAnsi="Arial" w:cs="Arial"/>
        </w:rPr>
        <w:t>Reading Comprehension (Maze)</w:t>
      </w:r>
    </w:p>
    <w:p w:rsidR="004016C3" w:rsidRDefault="004016C3" w:rsidP="0004788D">
      <w:pPr>
        <w:pStyle w:val="ListParagraph"/>
        <w:numPr>
          <w:ilvl w:val="1"/>
          <w:numId w:val="16"/>
        </w:numPr>
        <w:tabs>
          <w:tab w:val="left" w:pos="720"/>
        </w:tabs>
        <w:spacing w:after="80"/>
        <w:rPr>
          <w:rFonts w:ascii="Arial" w:hAnsi="Arial" w:cs="Arial"/>
        </w:rPr>
      </w:pPr>
      <w:r>
        <w:rPr>
          <w:rFonts w:ascii="Arial" w:hAnsi="Arial" w:cs="Arial"/>
        </w:rPr>
        <w:t>STAR Reading</w:t>
      </w:r>
    </w:p>
    <w:p w:rsidR="0004788D" w:rsidRDefault="0004788D" w:rsidP="0004788D">
      <w:pPr>
        <w:pStyle w:val="ListParagraph"/>
        <w:numPr>
          <w:ilvl w:val="0"/>
          <w:numId w:val="16"/>
        </w:numPr>
        <w:tabs>
          <w:tab w:val="left" w:pos="720"/>
        </w:tabs>
        <w:spacing w:after="80"/>
        <w:rPr>
          <w:rFonts w:ascii="Arial" w:hAnsi="Arial" w:cs="Arial"/>
        </w:rPr>
      </w:pPr>
      <w:r>
        <w:rPr>
          <w:rFonts w:ascii="Arial" w:hAnsi="Arial" w:cs="Arial"/>
        </w:rPr>
        <w:t>Literacy Progress Monitoring: conducted on a weekly or bi-weekly schedule depending on student plan.</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Letter sound fluency</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Letter name fluency</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Reading fluency</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lastRenderedPageBreak/>
        <w:t>General classroom weekly reading comprehension assessments (Trophies)</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Site word lists</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Maze Reading assessments</w:t>
      </w:r>
    </w:p>
    <w:p w:rsidR="0004788D" w:rsidRDefault="0004788D" w:rsidP="0004788D">
      <w:pPr>
        <w:pStyle w:val="ListParagraph"/>
        <w:numPr>
          <w:ilvl w:val="0"/>
          <w:numId w:val="16"/>
        </w:numPr>
        <w:tabs>
          <w:tab w:val="left" w:pos="720"/>
        </w:tabs>
        <w:spacing w:after="80"/>
        <w:rPr>
          <w:rFonts w:ascii="Arial" w:hAnsi="Arial" w:cs="Arial"/>
        </w:rPr>
      </w:pPr>
      <w:r>
        <w:rPr>
          <w:rFonts w:ascii="Arial" w:hAnsi="Arial" w:cs="Arial"/>
        </w:rPr>
        <w:t>Comprehensive Assessments to include:</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Spring IRI</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Sprin</w:t>
      </w:r>
      <w:r w:rsidR="004016C3">
        <w:rPr>
          <w:rFonts w:ascii="Arial" w:hAnsi="Arial" w:cs="Arial"/>
        </w:rPr>
        <w:t>g</w:t>
      </w:r>
      <w:r>
        <w:rPr>
          <w:rFonts w:ascii="Arial" w:hAnsi="Arial" w:cs="Arial"/>
        </w:rPr>
        <w:t xml:space="preserve"> ISAT</w:t>
      </w:r>
    </w:p>
    <w:p w:rsidR="0004788D" w:rsidRDefault="004016C3" w:rsidP="0004788D">
      <w:pPr>
        <w:pStyle w:val="ListParagraph"/>
        <w:numPr>
          <w:ilvl w:val="1"/>
          <w:numId w:val="16"/>
        </w:numPr>
        <w:tabs>
          <w:tab w:val="left" w:pos="720"/>
        </w:tabs>
        <w:spacing w:after="80"/>
        <w:rPr>
          <w:rFonts w:ascii="Arial" w:hAnsi="Arial" w:cs="Arial"/>
        </w:rPr>
      </w:pPr>
      <w:r>
        <w:rPr>
          <w:rFonts w:ascii="Arial" w:hAnsi="Arial" w:cs="Arial"/>
        </w:rPr>
        <w:t>STAR</w:t>
      </w:r>
      <w:r w:rsidR="0004788D">
        <w:rPr>
          <w:rFonts w:ascii="Arial" w:hAnsi="Arial" w:cs="Arial"/>
        </w:rPr>
        <w:t xml:space="preserve"> Reading</w:t>
      </w:r>
    </w:p>
    <w:p w:rsidR="0004788D" w:rsidRDefault="0004788D" w:rsidP="0004788D">
      <w:pPr>
        <w:pStyle w:val="ListParagraph"/>
        <w:numPr>
          <w:ilvl w:val="1"/>
          <w:numId w:val="16"/>
        </w:numPr>
        <w:tabs>
          <w:tab w:val="left" w:pos="720"/>
        </w:tabs>
        <w:spacing w:after="80"/>
        <w:rPr>
          <w:rFonts w:ascii="Arial" w:hAnsi="Arial" w:cs="Arial"/>
        </w:rPr>
      </w:pPr>
      <w:r>
        <w:rPr>
          <w:rFonts w:ascii="Arial" w:hAnsi="Arial" w:cs="Arial"/>
        </w:rPr>
        <w:t>Spring Writing Assessment</w:t>
      </w:r>
    </w:p>
    <w:p w:rsidR="0004788D" w:rsidRPr="0054549A" w:rsidRDefault="0004788D" w:rsidP="0004788D">
      <w:pPr>
        <w:pStyle w:val="ListParagraph"/>
        <w:numPr>
          <w:ilvl w:val="1"/>
          <w:numId w:val="16"/>
        </w:numPr>
        <w:tabs>
          <w:tab w:val="left" w:pos="720"/>
        </w:tabs>
        <w:spacing w:after="80"/>
        <w:rPr>
          <w:rFonts w:ascii="Arial" w:hAnsi="Arial" w:cs="Arial"/>
        </w:rPr>
      </w:pPr>
      <w:r>
        <w:rPr>
          <w:rFonts w:ascii="Arial" w:hAnsi="Arial" w:cs="Arial"/>
        </w:rPr>
        <w:t>Trophies Curriculum Assessments</w:t>
      </w:r>
    </w:p>
    <w:p w:rsidR="0004788D" w:rsidRDefault="0004788D" w:rsidP="0004788D">
      <w:pPr>
        <w:tabs>
          <w:tab w:val="left" w:pos="720"/>
        </w:tabs>
        <w:spacing w:after="80"/>
        <w:rPr>
          <w:rFonts w:ascii="Arial" w:hAnsi="Arial" w:cs="Arial"/>
        </w:rPr>
      </w:pPr>
    </w:p>
    <w:p w:rsidR="0004788D" w:rsidRPr="00315BE0" w:rsidRDefault="0004788D" w:rsidP="0004788D">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C778B4" w:rsidRDefault="003A4492" w:rsidP="004F5A90">
      <w:pPr>
        <w:tabs>
          <w:tab w:val="left" w:pos="2892"/>
        </w:tabs>
        <w:rPr>
          <w:rFonts w:ascii="Arial" w:hAnsi="Arial" w:cs="Arial"/>
        </w:rPr>
      </w:pPr>
      <w:r>
        <w:rPr>
          <w:rFonts w:ascii="Arial" w:hAnsi="Arial" w:cs="Arial"/>
        </w:rPr>
        <w:t xml:space="preserve">Instructions:  </w:t>
      </w:r>
      <w:r w:rsidR="004F5A90" w:rsidRPr="004F5A90">
        <w:rPr>
          <w:rFonts w:ascii="Arial" w:hAnsi="Arial" w:cs="Arial"/>
        </w:rPr>
        <w:t>In the Parent Involvement</w:t>
      </w:r>
      <w:r w:rsidR="004F5A90">
        <w:rPr>
          <w:rFonts w:ascii="Arial" w:hAnsi="Arial" w:cs="Arial"/>
        </w:rPr>
        <w:t xml:space="preserve"> section, provide an explanation of</w:t>
      </w:r>
      <w:r w:rsidR="00BA5458">
        <w:rPr>
          <w:rFonts w:ascii="Arial" w:hAnsi="Arial" w:cs="Arial"/>
        </w:rPr>
        <w:t>: 1)</w:t>
      </w:r>
      <w:r w:rsidR="004F5A90">
        <w:rPr>
          <w:rFonts w:ascii="Arial" w:hAnsi="Arial" w:cs="Arial"/>
        </w:rPr>
        <w:t xml:space="preserve"> how the school district involved parent input in developing the</w:t>
      </w:r>
      <w:r w:rsidR="00510AD0">
        <w:rPr>
          <w:rFonts w:ascii="Arial" w:hAnsi="Arial" w:cs="Arial"/>
        </w:rPr>
        <w:t xml:space="preserve"> school district</w:t>
      </w:r>
      <w:r w:rsidR="004F5A90">
        <w:rPr>
          <w:rFonts w:ascii="Arial" w:hAnsi="Arial" w:cs="Arial"/>
        </w:rPr>
        <w:t xml:space="preserve"> Literacy Intervention Program Plan</w:t>
      </w:r>
      <w:r w:rsidR="00BA5458">
        <w:rPr>
          <w:rFonts w:ascii="Arial" w:hAnsi="Arial" w:cs="Arial"/>
        </w:rPr>
        <w:t xml:space="preserve">; and 2) </w:t>
      </w:r>
      <w:r w:rsidR="004F5A90">
        <w:rPr>
          <w:rFonts w:ascii="Arial" w:hAnsi="Arial" w:cs="Arial"/>
        </w:rPr>
        <w:t>h</w:t>
      </w:r>
      <w:r w:rsidR="00BA5458">
        <w:rPr>
          <w:rFonts w:ascii="Arial" w:hAnsi="Arial" w:cs="Arial"/>
        </w:rPr>
        <w:t>ow parents will be informed that their child has qualified for literacy intervention and given the opportunity to be i</w:t>
      </w:r>
      <w:r w:rsidR="004F5A90">
        <w:rPr>
          <w:rFonts w:ascii="Arial" w:hAnsi="Arial" w:cs="Arial"/>
        </w:rPr>
        <w:t xml:space="preserve">nvolved in the development of their </w:t>
      </w:r>
      <w:r w:rsidR="00BA5458">
        <w:rPr>
          <w:rFonts w:ascii="Arial" w:hAnsi="Arial" w:cs="Arial"/>
        </w:rPr>
        <w:t xml:space="preserve">child’s </w:t>
      </w:r>
      <w:r w:rsidR="004F5A90">
        <w:rPr>
          <w:rFonts w:ascii="Arial" w:hAnsi="Arial" w:cs="Arial"/>
        </w:rPr>
        <w:t>individual student lite</w:t>
      </w:r>
      <w:r w:rsidR="00BA5458">
        <w:rPr>
          <w:rFonts w:ascii="Arial" w:hAnsi="Arial" w:cs="Arial"/>
        </w:rPr>
        <w:t>racy intervention plan</w:t>
      </w:r>
      <w:r w:rsidR="004F5A90">
        <w:rPr>
          <w:rFonts w:ascii="Arial" w:hAnsi="Arial" w:cs="Arial"/>
        </w:rPr>
        <w:t>.</w:t>
      </w:r>
      <w:r w:rsidR="00274558">
        <w:rPr>
          <w:rFonts w:ascii="Arial" w:hAnsi="Arial" w:cs="Arial"/>
        </w:rPr>
        <w:t xml:space="preserve"> </w:t>
      </w:r>
    </w:p>
    <w:p w:rsidR="004F5A90" w:rsidRDefault="004F5A90" w:rsidP="004F5A90">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4F5A90" w:rsidTr="00616239">
        <w:trPr>
          <w:trHeight w:val="320"/>
        </w:trPr>
        <w:tc>
          <w:tcPr>
            <w:tcW w:w="9949" w:type="dxa"/>
            <w:shd w:val="clear" w:color="auto" w:fill="000066"/>
          </w:tcPr>
          <w:p w:rsidR="004F5A90" w:rsidRPr="003925E9" w:rsidRDefault="004F5A90" w:rsidP="00616239">
            <w:pPr>
              <w:tabs>
                <w:tab w:val="left" w:pos="2892"/>
              </w:tabs>
              <w:rPr>
                <w:rFonts w:ascii="Arial" w:hAnsi="Arial" w:cs="Arial"/>
                <w:b/>
              </w:rPr>
            </w:pPr>
            <w:r>
              <w:rPr>
                <w:rFonts w:ascii="Arial" w:hAnsi="Arial" w:cs="Arial"/>
                <w:b/>
                <w:color w:val="FFFFFF" w:themeColor="background1"/>
              </w:rPr>
              <w:t>Parent Involvement</w:t>
            </w:r>
            <w:r w:rsidR="00BA7A6E">
              <w:rPr>
                <w:rFonts w:ascii="Arial" w:hAnsi="Arial" w:cs="Arial"/>
                <w:b/>
                <w:color w:val="FFFFFF" w:themeColor="background1"/>
              </w:rPr>
              <w:t xml:space="preserve"> - REQUIRED</w:t>
            </w:r>
          </w:p>
        </w:tc>
      </w:tr>
    </w:tbl>
    <w:p w:rsidR="004F5A90" w:rsidRDefault="004F5A90" w:rsidP="004F5A90">
      <w:pPr>
        <w:tabs>
          <w:tab w:val="left" w:pos="2892"/>
        </w:tabs>
        <w:rPr>
          <w:rFonts w:ascii="Arial" w:hAnsi="Arial" w:cs="Arial"/>
        </w:rPr>
      </w:pPr>
    </w:p>
    <w:p w:rsidR="004016C3" w:rsidRDefault="004016C3" w:rsidP="004016C3">
      <w:pPr>
        <w:tabs>
          <w:tab w:val="left" w:pos="2892"/>
        </w:tabs>
        <w:rPr>
          <w:rFonts w:ascii="Arial" w:hAnsi="Arial" w:cs="Arial"/>
        </w:rPr>
      </w:pPr>
      <w:r>
        <w:rPr>
          <w:rFonts w:ascii="Arial" w:hAnsi="Arial" w:cs="Arial"/>
        </w:rPr>
        <w:t xml:space="preserve">School/District improvement and Reading/Literacy Intervention both have committees with parents being actively involved. Parents are selected to participate to provide the district and school with input to the needs of children and concerns of local stakeholders. In addition all parents are asked for their input on district wide surveys to provide feedback on school climate, program development, and school culture. Lastly parents are invited to attend Reading/Literacy meetings where the school discusses our intervention plans and the parent involvement process. </w:t>
      </w:r>
    </w:p>
    <w:p w:rsidR="004016C3" w:rsidRDefault="004016C3" w:rsidP="004016C3">
      <w:pPr>
        <w:tabs>
          <w:tab w:val="left" w:pos="2892"/>
        </w:tabs>
        <w:rPr>
          <w:rFonts w:ascii="Arial" w:hAnsi="Arial" w:cs="Arial"/>
        </w:rPr>
      </w:pPr>
    </w:p>
    <w:p w:rsidR="004016C3" w:rsidRDefault="004016C3" w:rsidP="004016C3">
      <w:pPr>
        <w:tabs>
          <w:tab w:val="left" w:pos="2892"/>
        </w:tabs>
        <w:rPr>
          <w:rFonts w:ascii="Arial" w:hAnsi="Arial" w:cs="Arial"/>
        </w:rPr>
      </w:pPr>
      <w:r>
        <w:rPr>
          <w:rFonts w:ascii="Arial" w:hAnsi="Arial" w:cs="Arial"/>
        </w:rPr>
        <w:t>Parents were informed of the identification process through a letter that was sent home to the parents/guardians of all students taking the fall IRI. In that letter it explains the identification process, intervention options, and a request for their input on developing their child’s plan. Parents/guardians are provided an opportunity to schedule a meeting with the Federal Program director and Title I teacher to develop their child’s intervention plan. From that meeting</w:t>
      </w:r>
      <w:r w:rsidR="00B438E4">
        <w:rPr>
          <w:rFonts w:ascii="Arial" w:hAnsi="Arial" w:cs="Arial"/>
        </w:rPr>
        <w:t>,</w:t>
      </w:r>
      <w:r>
        <w:rPr>
          <w:rFonts w:ascii="Arial" w:hAnsi="Arial" w:cs="Arial"/>
        </w:rPr>
        <w:t xml:space="preserve"> parents went home with a defined list of interventions that their child would be taking part in and the progress monitoring procedures. Parents/guardians who chose not to attend will receive a letter explaining their child’s literacy plan and how they are able to provide feedback/ask questions about that plan. </w:t>
      </w: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9E63D1" w:rsidRDefault="003A4492" w:rsidP="00AA788C">
      <w:pPr>
        <w:tabs>
          <w:tab w:val="left" w:pos="720"/>
        </w:tabs>
        <w:rPr>
          <w:rFonts w:ascii="Arial" w:hAnsi="Arial" w:cs="Arial"/>
        </w:rPr>
      </w:pPr>
      <w:r>
        <w:rPr>
          <w:rFonts w:ascii="Arial" w:hAnsi="Arial" w:cs="Arial"/>
        </w:rPr>
        <w:t xml:space="preserve">Instructions: </w:t>
      </w:r>
      <w:r w:rsidR="00665F1D" w:rsidRPr="00EA51E6">
        <w:rPr>
          <w:rFonts w:ascii="Arial" w:hAnsi="Arial" w:cs="Arial"/>
        </w:rPr>
        <w:t xml:space="preserve">In </w:t>
      </w:r>
      <w:r w:rsidR="00C1714C">
        <w:rPr>
          <w:rFonts w:ascii="Arial" w:hAnsi="Arial" w:cs="Arial"/>
        </w:rPr>
        <w:t xml:space="preserve">the </w:t>
      </w:r>
      <w:r w:rsidR="00D3097E">
        <w:rPr>
          <w:rFonts w:ascii="Arial" w:hAnsi="Arial" w:cs="Arial"/>
        </w:rPr>
        <w:t>Performance Metrics table b</w:t>
      </w:r>
      <w:r w:rsidR="0065167B" w:rsidRPr="00EA51E6">
        <w:rPr>
          <w:rFonts w:ascii="Arial" w:hAnsi="Arial" w:cs="Arial"/>
        </w:rPr>
        <w:t>elow</w:t>
      </w:r>
      <w:r w:rsidR="00665F1D" w:rsidRPr="00EA51E6">
        <w:rPr>
          <w:rFonts w:ascii="Arial" w:hAnsi="Arial" w:cs="Arial"/>
        </w:rPr>
        <w:t xml:space="preserve">, </w:t>
      </w:r>
      <w:r w:rsidR="0065167B" w:rsidRPr="00EA51E6">
        <w:rPr>
          <w:rFonts w:ascii="Arial" w:hAnsi="Arial" w:cs="Arial"/>
        </w:rPr>
        <w:t xml:space="preserve">please </w:t>
      </w:r>
      <w:r w:rsidR="00665F1D" w:rsidRPr="00EA51E6">
        <w:rPr>
          <w:rFonts w:ascii="Arial" w:hAnsi="Arial" w:cs="Arial"/>
        </w:rPr>
        <w:t xml:space="preserve">provide </w:t>
      </w:r>
      <w:r w:rsidR="004F5A90">
        <w:rPr>
          <w:rFonts w:ascii="Arial" w:hAnsi="Arial" w:cs="Arial"/>
        </w:rPr>
        <w:t>metrics</w:t>
      </w:r>
      <w:r w:rsidR="00C41917" w:rsidRPr="00EA51E6">
        <w:rPr>
          <w:rFonts w:ascii="Arial" w:hAnsi="Arial" w:cs="Arial"/>
        </w:rPr>
        <w:t xml:space="preserve"> that </w:t>
      </w:r>
      <w:r>
        <w:rPr>
          <w:rFonts w:ascii="Arial" w:hAnsi="Arial" w:cs="Arial"/>
        </w:rPr>
        <w:t>will</w:t>
      </w:r>
      <w:r w:rsidR="00B23E54" w:rsidRPr="00EA51E6">
        <w:rPr>
          <w:rFonts w:ascii="Arial" w:hAnsi="Arial" w:cs="Arial"/>
        </w:rPr>
        <w:t xml:space="preserve"> </w:t>
      </w:r>
      <w:r>
        <w:rPr>
          <w:rFonts w:ascii="Arial" w:hAnsi="Arial" w:cs="Arial"/>
        </w:rPr>
        <w:t xml:space="preserve">be </w:t>
      </w:r>
      <w:r w:rsidR="00B23E54" w:rsidRPr="00EA51E6">
        <w:rPr>
          <w:rFonts w:ascii="Arial" w:hAnsi="Arial" w:cs="Arial"/>
        </w:rPr>
        <w:t xml:space="preserve">used </w:t>
      </w:r>
      <w:r w:rsidR="00C41917" w:rsidRPr="00EA51E6">
        <w:rPr>
          <w:rFonts w:ascii="Arial" w:hAnsi="Arial" w:cs="Arial"/>
        </w:rPr>
        <w:t>for</w:t>
      </w:r>
      <w:r w:rsidR="00B23E54" w:rsidRPr="00EA51E6">
        <w:rPr>
          <w:rFonts w:ascii="Arial" w:hAnsi="Arial" w:cs="Arial"/>
        </w:rPr>
        <w:t xml:space="preserve"> each grade level (K-</w:t>
      </w:r>
      <w:r w:rsidR="004F5A90">
        <w:rPr>
          <w:rFonts w:ascii="Arial" w:hAnsi="Arial" w:cs="Arial"/>
        </w:rPr>
        <w:t>3</w:t>
      </w:r>
      <w:r w:rsidR="00B23E54" w:rsidRPr="00EA51E6">
        <w:rPr>
          <w:rFonts w:ascii="Arial" w:hAnsi="Arial" w:cs="Arial"/>
        </w:rPr>
        <w:t>)</w:t>
      </w:r>
      <w:r w:rsidR="004F5A90">
        <w:rPr>
          <w:rFonts w:ascii="Arial" w:hAnsi="Arial" w:cs="Arial"/>
        </w:rPr>
        <w:t xml:space="preserve"> </w:t>
      </w:r>
      <w:r>
        <w:rPr>
          <w:rFonts w:ascii="Arial" w:hAnsi="Arial" w:cs="Arial"/>
        </w:rPr>
        <w:t xml:space="preserve">to show the effectiveness of </w:t>
      </w:r>
      <w:r w:rsidR="00A16364">
        <w:rPr>
          <w:rFonts w:ascii="Arial" w:hAnsi="Arial" w:cs="Arial"/>
        </w:rPr>
        <w:t>your Literacy P</w:t>
      </w:r>
      <w:r>
        <w:rPr>
          <w:rFonts w:ascii="Arial" w:hAnsi="Arial" w:cs="Arial"/>
        </w:rPr>
        <w:t>lan</w:t>
      </w:r>
      <w:r w:rsidR="00D3097E">
        <w:rPr>
          <w:rFonts w:ascii="Arial" w:hAnsi="Arial" w:cs="Arial"/>
        </w:rPr>
        <w:t xml:space="preserve">. </w:t>
      </w:r>
      <w:r w:rsidR="00510AD0">
        <w:rPr>
          <w:rFonts w:ascii="Arial" w:hAnsi="Arial" w:cs="Arial"/>
        </w:rPr>
        <w:t xml:space="preserve">Shaded metrics are required to be </w:t>
      </w:r>
      <w:r w:rsidR="00510AD0">
        <w:rPr>
          <w:rFonts w:ascii="Arial" w:hAnsi="Arial" w:cs="Arial"/>
        </w:rPr>
        <w:lastRenderedPageBreak/>
        <w:t>reported in your Continuous Improvement Plan.</w:t>
      </w:r>
      <w:r w:rsidR="003B3E40">
        <w:rPr>
          <w:rFonts w:ascii="Arial" w:hAnsi="Arial" w:cs="Arial"/>
        </w:rPr>
        <w:t xml:space="preserve"> </w:t>
      </w:r>
      <w:r w:rsidR="00D3097E">
        <w:rPr>
          <w:rFonts w:ascii="Arial" w:hAnsi="Arial" w:cs="Arial"/>
        </w:rPr>
        <w:t xml:space="preserve">The unshaded (white) section is available for you to identify and provide data on district-specific metrics (we have provided examples of the types of data you may want to include). </w:t>
      </w:r>
      <w:r w:rsidR="003B3E40">
        <w:rPr>
          <w:rFonts w:ascii="Arial" w:hAnsi="Arial" w:cs="Arial"/>
        </w:rPr>
        <w:t>For additional guidance regarding how to complete th</w:t>
      </w:r>
      <w:r w:rsidR="00A16364">
        <w:rPr>
          <w:rFonts w:ascii="Arial" w:hAnsi="Arial" w:cs="Arial"/>
        </w:rPr>
        <w:t xml:space="preserve">e required section of this </w:t>
      </w:r>
      <w:r w:rsidR="003B3E40">
        <w:rPr>
          <w:rFonts w:ascii="Arial" w:hAnsi="Arial" w:cs="Arial"/>
        </w:rPr>
        <w:t>table correctly, please see the information provided on page</w:t>
      </w:r>
      <w:r w:rsidR="00965661">
        <w:rPr>
          <w:rFonts w:ascii="Arial" w:hAnsi="Arial" w:cs="Arial"/>
        </w:rPr>
        <w:t xml:space="preserve"> iii </w:t>
      </w:r>
      <w:r w:rsidR="003B3E40">
        <w:rPr>
          <w:rFonts w:ascii="Arial" w:hAnsi="Arial" w:cs="Arial"/>
        </w:rPr>
        <w:t>of</w:t>
      </w:r>
      <w:r w:rsidR="00C1714C">
        <w:rPr>
          <w:rFonts w:ascii="Arial" w:hAnsi="Arial" w:cs="Arial"/>
        </w:rPr>
        <w:t xml:space="preserve"> the directions provided with</w:t>
      </w:r>
      <w:r w:rsidR="003B3E40">
        <w:rPr>
          <w:rFonts w:ascii="Arial" w:hAnsi="Arial" w:cs="Arial"/>
        </w:rPr>
        <w:t xml:space="preserve"> this template. </w:t>
      </w:r>
    </w:p>
    <w:p w:rsidR="00AA788C" w:rsidRDefault="00AA788C" w:rsidP="00AA788C">
      <w:pPr>
        <w:tabs>
          <w:tab w:val="left" w:pos="720"/>
        </w:tab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2"/>
        <w:gridCol w:w="1338"/>
        <w:gridCol w:w="1360"/>
        <w:gridCol w:w="1726"/>
        <w:gridCol w:w="2060"/>
      </w:tblGrid>
      <w:tr w:rsidR="00D3097E" w:rsidRPr="00592E58" w:rsidTr="00996C8E">
        <w:trPr>
          <w:trHeight w:val="411"/>
        </w:trPr>
        <w:tc>
          <w:tcPr>
            <w:tcW w:w="1811" w:type="pct"/>
            <w:shd w:val="clear" w:color="auto" w:fill="000080"/>
            <w:vAlign w:val="center"/>
          </w:tcPr>
          <w:p w:rsidR="00107E25" w:rsidRPr="00592E58" w:rsidRDefault="00BA7A6E" w:rsidP="00107E25">
            <w:pPr>
              <w:jc w:val="center"/>
              <w:rPr>
                <w:rFonts w:ascii="Arial" w:hAnsi="Arial" w:cs="Arial"/>
                <w:b/>
                <w:bCs/>
                <w:color w:val="FFFFFF"/>
                <w:sz w:val="20"/>
              </w:rPr>
            </w:pPr>
            <w:r>
              <w:rPr>
                <w:rFonts w:ascii="Arial" w:hAnsi="Arial" w:cs="Arial"/>
                <w:b/>
                <w:bCs/>
                <w:color w:val="FFFFFF"/>
                <w:sz w:val="20"/>
              </w:rPr>
              <w:t xml:space="preserve">REQUIRED </w:t>
            </w:r>
            <w:r w:rsidR="00107E25" w:rsidRPr="00592E58">
              <w:rPr>
                <w:rFonts w:ascii="Arial" w:hAnsi="Arial" w:cs="Arial"/>
                <w:b/>
                <w:bCs/>
                <w:color w:val="FFFFFF"/>
                <w:sz w:val="20"/>
              </w:rPr>
              <w:t xml:space="preserve">Performance </w:t>
            </w:r>
            <w:r w:rsidR="00107E25">
              <w:rPr>
                <w:rFonts w:ascii="Arial" w:hAnsi="Arial" w:cs="Arial"/>
                <w:b/>
                <w:bCs/>
                <w:color w:val="FFFFFF"/>
                <w:sz w:val="20"/>
              </w:rPr>
              <w:t>Metric</w:t>
            </w:r>
            <w:r w:rsidR="00613869">
              <w:rPr>
                <w:rFonts w:ascii="Arial" w:hAnsi="Arial" w:cs="Arial"/>
                <w:b/>
                <w:bCs/>
                <w:color w:val="FFFFFF"/>
                <w:sz w:val="20"/>
              </w:rPr>
              <w:t>s</w:t>
            </w:r>
            <w:r w:rsidR="00107E25">
              <w:rPr>
                <w:rFonts w:ascii="Arial" w:hAnsi="Arial" w:cs="Arial"/>
                <w:b/>
                <w:bCs/>
                <w:color w:val="FFFFFF"/>
                <w:sz w:val="20"/>
              </w:rPr>
              <w:t xml:space="preserve"> </w:t>
            </w:r>
            <w:r w:rsidR="00C1714C">
              <w:rPr>
                <w:rFonts w:ascii="Arial" w:hAnsi="Arial" w:cs="Arial"/>
                <w:b/>
                <w:bCs/>
                <w:color w:val="FFFFFF"/>
                <w:sz w:val="20"/>
              </w:rPr>
              <w:t>(must be included in LEA Continuous Improvement Plan)</w:t>
            </w:r>
            <w:r w:rsidR="00107E25">
              <w:rPr>
                <w:rFonts w:ascii="Arial" w:hAnsi="Arial" w:cs="Arial"/>
                <w:b/>
                <w:bCs/>
                <w:color w:val="FFFFFF"/>
                <w:sz w:val="20"/>
              </w:rPr>
              <w:t xml:space="preserve">                      </w:t>
            </w:r>
          </w:p>
        </w:tc>
        <w:tc>
          <w:tcPr>
            <w:tcW w:w="658" w:type="pct"/>
            <w:shd w:val="clear" w:color="auto" w:fill="000080"/>
            <w:vAlign w:val="center"/>
          </w:tcPr>
          <w:p w:rsidR="00107E25" w:rsidRPr="00592E58" w:rsidRDefault="00107E25" w:rsidP="00107E25">
            <w:pPr>
              <w:jc w:val="center"/>
              <w:rPr>
                <w:rFonts w:ascii="Arial" w:hAnsi="Arial" w:cs="Arial"/>
                <w:b/>
                <w:bCs/>
                <w:color w:val="FFFFFF"/>
                <w:sz w:val="20"/>
              </w:rPr>
            </w:pPr>
            <w:r w:rsidRPr="00592E58">
              <w:rPr>
                <w:rFonts w:ascii="Arial" w:hAnsi="Arial" w:cs="Arial"/>
                <w:b/>
                <w:bCs/>
                <w:color w:val="FFFFFF"/>
                <w:sz w:val="20"/>
              </w:rPr>
              <w:t>SY 2</w:t>
            </w:r>
            <w:r>
              <w:rPr>
                <w:rFonts w:ascii="Arial" w:hAnsi="Arial" w:cs="Arial"/>
                <w:b/>
                <w:bCs/>
                <w:color w:val="FFFFFF"/>
                <w:sz w:val="20"/>
              </w:rPr>
              <w:t>015-16 (Yr 1)</w:t>
            </w:r>
          </w:p>
        </w:tc>
        <w:tc>
          <w:tcPr>
            <w:tcW w:w="669" w:type="pct"/>
            <w:shd w:val="clear" w:color="auto" w:fill="000080"/>
            <w:vAlign w:val="center"/>
          </w:tcPr>
          <w:p w:rsidR="00107E25" w:rsidRPr="00592E58" w:rsidRDefault="00107E25" w:rsidP="00107E25">
            <w:pPr>
              <w:jc w:val="center"/>
              <w:rPr>
                <w:rFonts w:ascii="Arial" w:hAnsi="Arial" w:cs="Arial"/>
                <w:b/>
                <w:bCs/>
                <w:color w:val="FFFFFF"/>
                <w:sz w:val="20"/>
              </w:rPr>
            </w:pPr>
            <w:r w:rsidRPr="00592E58">
              <w:rPr>
                <w:rFonts w:ascii="Arial" w:hAnsi="Arial" w:cs="Arial"/>
                <w:b/>
                <w:bCs/>
                <w:color w:val="FFFFFF"/>
                <w:sz w:val="20"/>
              </w:rPr>
              <w:t xml:space="preserve">SY </w:t>
            </w:r>
            <w:r>
              <w:rPr>
                <w:rFonts w:ascii="Arial" w:hAnsi="Arial" w:cs="Arial"/>
                <w:b/>
                <w:bCs/>
                <w:color w:val="FFFFFF"/>
                <w:sz w:val="20"/>
              </w:rPr>
              <w:t>2016-17 (Yr 2)</w:t>
            </w:r>
          </w:p>
        </w:tc>
        <w:tc>
          <w:tcPr>
            <w:tcW w:w="849" w:type="pct"/>
            <w:shd w:val="clear" w:color="auto" w:fill="000080"/>
            <w:vAlign w:val="center"/>
          </w:tcPr>
          <w:p w:rsidR="00107E25" w:rsidRPr="00592E58" w:rsidRDefault="00D3097E" w:rsidP="00E16E96">
            <w:pPr>
              <w:jc w:val="center"/>
              <w:rPr>
                <w:rFonts w:ascii="Arial" w:hAnsi="Arial" w:cs="Arial"/>
                <w:b/>
                <w:bCs/>
                <w:color w:val="FFFFFF"/>
                <w:sz w:val="20"/>
              </w:rPr>
            </w:pPr>
            <w:r>
              <w:rPr>
                <w:rFonts w:ascii="Arial" w:hAnsi="Arial" w:cs="Arial"/>
                <w:b/>
                <w:bCs/>
                <w:color w:val="FFFFFF"/>
                <w:sz w:val="20"/>
              </w:rPr>
              <w:t xml:space="preserve">Improvement / </w:t>
            </w:r>
            <w:r w:rsidR="00107E25">
              <w:rPr>
                <w:rFonts w:ascii="Arial" w:hAnsi="Arial" w:cs="Arial"/>
                <w:b/>
                <w:bCs/>
                <w:color w:val="FFFFFF"/>
                <w:sz w:val="20"/>
              </w:rPr>
              <w:t>Change                             (Yr 2 – Yr 1)</w:t>
            </w:r>
          </w:p>
        </w:tc>
        <w:tc>
          <w:tcPr>
            <w:tcW w:w="1013" w:type="pct"/>
            <w:shd w:val="clear" w:color="auto" w:fill="000080"/>
            <w:vAlign w:val="center"/>
          </w:tcPr>
          <w:p w:rsidR="00107E25" w:rsidRPr="00592E58" w:rsidRDefault="00107E25" w:rsidP="00965661">
            <w:pPr>
              <w:jc w:val="center"/>
              <w:rPr>
                <w:rFonts w:ascii="Arial" w:hAnsi="Arial" w:cs="Arial"/>
                <w:b/>
                <w:bCs/>
                <w:color w:val="FFFFFF"/>
                <w:sz w:val="20"/>
              </w:rPr>
            </w:pPr>
            <w:r w:rsidRPr="00592E58">
              <w:rPr>
                <w:rFonts w:ascii="Arial" w:hAnsi="Arial" w:cs="Arial"/>
                <w:b/>
                <w:bCs/>
                <w:color w:val="FFFFFF"/>
                <w:sz w:val="20"/>
              </w:rPr>
              <w:t>Benchmark</w:t>
            </w:r>
            <w:r w:rsidR="00613869">
              <w:rPr>
                <w:rFonts w:ascii="Arial" w:hAnsi="Arial" w:cs="Arial"/>
                <w:b/>
                <w:bCs/>
                <w:color w:val="FFFFFF"/>
                <w:sz w:val="20"/>
              </w:rPr>
              <w:t>s</w:t>
            </w:r>
            <w:r>
              <w:rPr>
                <w:rFonts w:ascii="Arial" w:hAnsi="Arial" w:cs="Arial"/>
                <w:b/>
                <w:bCs/>
                <w:color w:val="FFFFFF"/>
                <w:sz w:val="20"/>
              </w:rPr>
              <w:t xml:space="preserve">              (</w:t>
            </w:r>
            <w:r w:rsidR="00965661">
              <w:rPr>
                <w:rFonts w:ascii="Arial" w:hAnsi="Arial" w:cs="Arial"/>
                <w:b/>
                <w:bCs/>
                <w:color w:val="FFFFFF"/>
                <w:sz w:val="20"/>
              </w:rPr>
              <w:t xml:space="preserve">LEA Chosen           </w:t>
            </w:r>
            <w:r>
              <w:rPr>
                <w:rFonts w:ascii="Arial" w:hAnsi="Arial" w:cs="Arial"/>
                <w:b/>
                <w:bCs/>
                <w:color w:val="FFFFFF"/>
                <w:sz w:val="20"/>
              </w:rPr>
              <w:t>Spring 2018 Performance Target</w:t>
            </w:r>
            <w:r w:rsidR="00613869">
              <w:rPr>
                <w:rFonts w:ascii="Arial" w:hAnsi="Arial" w:cs="Arial"/>
                <w:b/>
                <w:bCs/>
                <w:color w:val="FFFFFF"/>
                <w:sz w:val="20"/>
              </w:rPr>
              <w:t>s</w:t>
            </w:r>
            <w:r>
              <w:rPr>
                <w:rFonts w:ascii="Arial" w:hAnsi="Arial" w:cs="Arial"/>
                <w:b/>
                <w:bCs/>
                <w:color w:val="FFFFFF"/>
                <w:sz w:val="20"/>
              </w:rPr>
              <w:t>)</w:t>
            </w:r>
          </w:p>
        </w:tc>
      </w:tr>
      <w:tr w:rsidR="00D3097E" w:rsidRPr="00592E58" w:rsidTr="00996C8E">
        <w:tc>
          <w:tcPr>
            <w:tcW w:w="1811" w:type="pct"/>
            <w:shd w:val="clear" w:color="auto" w:fill="EDC9FF"/>
          </w:tcPr>
          <w:p w:rsidR="00107E25" w:rsidRPr="001F05DD" w:rsidRDefault="00107E25" w:rsidP="005F3C91">
            <w:pPr>
              <w:rPr>
                <w:rFonts w:ascii="Arial" w:hAnsi="Arial" w:cs="Arial"/>
                <w:sz w:val="20"/>
              </w:rPr>
            </w:pPr>
            <w:r w:rsidRPr="001F05DD">
              <w:rPr>
                <w:rFonts w:ascii="Arial" w:hAnsi="Arial" w:cs="Arial"/>
                <w:sz w:val="20"/>
              </w:rPr>
              <w:t># of students who scored “proficient” on the Kindergarten Spring IRI</w:t>
            </w:r>
          </w:p>
        </w:tc>
        <w:tc>
          <w:tcPr>
            <w:tcW w:w="658" w:type="pct"/>
            <w:shd w:val="clear" w:color="auto" w:fill="EDC9FF"/>
            <w:vAlign w:val="center"/>
          </w:tcPr>
          <w:p w:rsidR="00107E25" w:rsidRPr="00592E58" w:rsidRDefault="00B438E4" w:rsidP="00E16E96">
            <w:pPr>
              <w:jc w:val="center"/>
              <w:rPr>
                <w:rFonts w:ascii="Arial" w:hAnsi="Arial" w:cs="Arial"/>
                <w:sz w:val="20"/>
              </w:rPr>
            </w:pPr>
            <w:r>
              <w:rPr>
                <w:rFonts w:ascii="Arial" w:hAnsi="Arial" w:cs="Arial"/>
                <w:sz w:val="20"/>
              </w:rPr>
              <w:t>22</w:t>
            </w:r>
          </w:p>
        </w:tc>
        <w:tc>
          <w:tcPr>
            <w:tcW w:w="669" w:type="pct"/>
            <w:shd w:val="clear" w:color="auto" w:fill="EDC9FF"/>
            <w:vAlign w:val="center"/>
          </w:tcPr>
          <w:p w:rsidR="00107E25" w:rsidRPr="00592E58" w:rsidRDefault="00861984" w:rsidP="00E16E96">
            <w:pPr>
              <w:jc w:val="center"/>
              <w:rPr>
                <w:rFonts w:ascii="Arial" w:hAnsi="Arial" w:cs="Arial"/>
                <w:sz w:val="20"/>
              </w:rPr>
            </w:pPr>
            <w:r>
              <w:rPr>
                <w:rFonts w:ascii="Arial" w:hAnsi="Arial" w:cs="Arial"/>
                <w:sz w:val="20"/>
              </w:rPr>
              <w:t>21</w:t>
            </w:r>
          </w:p>
        </w:tc>
        <w:tc>
          <w:tcPr>
            <w:tcW w:w="849" w:type="pct"/>
            <w:shd w:val="clear" w:color="auto" w:fill="EDC9FF"/>
            <w:vAlign w:val="center"/>
          </w:tcPr>
          <w:p w:rsidR="00107E25" w:rsidRPr="00592E58" w:rsidRDefault="00BB0972" w:rsidP="00E16E96">
            <w:pPr>
              <w:jc w:val="center"/>
              <w:rPr>
                <w:rFonts w:ascii="Arial" w:hAnsi="Arial" w:cs="Arial"/>
                <w:sz w:val="20"/>
              </w:rPr>
            </w:pPr>
            <w:r>
              <w:rPr>
                <w:rFonts w:ascii="Arial" w:hAnsi="Arial" w:cs="Arial"/>
                <w:sz w:val="20"/>
              </w:rPr>
              <w:t>-1</w:t>
            </w:r>
          </w:p>
        </w:tc>
        <w:tc>
          <w:tcPr>
            <w:tcW w:w="1013" w:type="pct"/>
            <w:shd w:val="clear" w:color="auto" w:fill="EDC9FF"/>
            <w:vAlign w:val="center"/>
          </w:tcPr>
          <w:p w:rsidR="00107E25" w:rsidRPr="00592E58" w:rsidRDefault="00BB0972" w:rsidP="00E16E96">
            <w:pPr>
              <w:jc w:val="center"/>
              <w:rPr>
                <w:rFonts w:ascii="Arial" w:hAnsi="Arial" w:cs="Arial"/>
                <w:sz w:val="20"/>
              </w:rPr>
            </w:pPr>
            <w:r>
              <w:rPr>
                <w:rFonts w:ascii="Arial" w:hAnsi="Arial" w:cs="Arial"/>
                <w:sz w:val="20"/>
              </w:rPr>
              <w:t>23</w:t>
            </w:r>
          </w:p>
        </w:tc>
      </w:tr>
      <w:tr w:rsidR="00D3097E" w:rsidRPr="00592E58" w:rsidTr="00996C8E">
        <w:trPr>
          <w:trHeight w:val="125"/>
        </w:trPr>
        <w:tc>
          <w:tcPr>
            <w:tcW w:w="1811" w:type="pct"/>
            <w:shd w:val="clear" w:color="auto" w:fill="EDC9FF"/>
          </w:tcPr>
          <w:p w:rsidR="00107E25" w:rsidRPr="001F05DD" w:rsidRDefault="00107E25" w:rsidP="005F3C91">
            <w:pPr>
              <w:rPr>
                <w:rFonts w:ascii="Arial" w:hAnsi="Arial" w:cs="Arial"/>
                <w:sz w:val="20"/>
              </w:rPr>
            </w:pPr>
            <w:r w:rsidRPr="001F05DD">
              <w:rPr>
                <w:rFonts w:ascii="Arial" w:hAnsi="Arial" w:cs="Arial"/>
                <w:sz w:val="20"/>
              </w:rPr>
              <w:t>% of students who scored “proficient” on the Kindergarten Spring IRI</w:t>
            </w:r>
          </w:p>
        </w:tc>
        <w:tc>
          <w:tcPr>
            <w:tcW w:w="658" w:type="pct"/>
            <w:shd w:val="clear" w:color="auto" w:fill="EDC9FF"/>
            <w:vAlign w:val="center"/>
          </w:tcPr>
          <w:p w:rsidR="00107E25" w:rsidRPr="00592E58" w:rsidRDefault="00B438E4" w:rsidP="00E16E96">
            <w:pPr>
              <w:jc w:val="center"/>
              <w:rPr>
                <w:rFonts w:ascii="Arial" w:hAnsi="Arial" w:cs="Arial"/>
                <w:sz w:val="20"/>
              </w:rPr>
            </w:pPr>
            <w:r>
              <w:rPr>
                <w:rFonts w:ascii="Arial" w:hAnsi="Arial" w:cs="Arial"/>
                <w:sz w:val="20"/>
              </w:rPr>
              <w:t>92%</w:t>
            </w:r>
          </w:p>
        </w:tc>
        <w:tc>
          <w:tcPr>
            <w:tcW w:w="669" w:type="pct"/>
            <w:shd w:val="clear" w:color="auto" w:fill="EDC9FF"/>
            <w:vAlign w:val="center"/>
          </w:tcPr>
          <w:p w:rsidR="00107E25" w:rsidRPr="00592E58" w:rsidRDefault="00861984" w:rsidP="00E16E96">
            <w:pPr>
              <w:jc w:val="center"/>
              <w:rPr>
                <w:rFonts w:ascii="Arial" w:hAnsi="Arial" w:cs="Arial"/>
                <w:sz w:val="20"/>
              </w:rPr>
            </w:pPr>
            <w:r>
              <w:rPr>
                <w:rFonts w:ascii="Arial" w:hAnsi="Arial" w:cs="Arial"/>
                <w:sz w:val="20"/>
              </w:rPr>
              <w:t>68%</w:t>
            </w:r>
          </w:p>
        </w:tc>
        <w:tc>
          <w:tcPr>
            <w:tcW w:w="849" w:type="pct"/>
            <w:shd w:val="clear" w:color="auto" w:fill="EDC9FF"/>
            <w:vAlign w:val="center"/>
          </w:tcPr>
          <w:p w:rsidR="00107E25" w:rsidRPr="00592E58" w:rsidRDefault="00BB0972" w:rsidP="00E16E96">
            <w:pPr>
              <w:jc w:val="center"/>
              <w:rPr>
                <w:rFonts w:ascii="Arial" w:hAnsi="Arial" w:cs="Arial"/>
                <w:sz w:val="20"/>
              </w:rPr>
            </w:pPr>
            <w:r>
              <w:rPr>
                <w:rFonts w:ascii="Arial" w:hAnsi="Arial" w:cs="Arial"/>
                <w:sz w:val="20"/>
              </w:rPr>
              <w:t>-24%</w:t>
            </w:r>
          </w:p>
        </w:tc>
        <w:tc>
          <w:tcPr>
            <w:tcW w:w="1013" w:type="pct"/>
            <w:shd w:val="clear" w:color="auto" w:fill="EDC9FF"/>
            <w:vAlign w:val="center"/>
          </w:tcPr>
          <w:p w:rsidR="00107E25" w:rsidRPr="00592E58" w:rsidRDefault="00861984" w:rsidP="00E16E96">
            <w:pPr>
              <w:jc w:val="center"/>
              <w:rPr>
                <w:rFonts w:ascii="Arial" w:hAnsi="Arial" w:cs="Arial"/>
                <w:sz w:val="20"/>
              </w:rPr>
            </w:pPr>
            <w:r>
              <w:rPr>
                <w:rFonts w:ascii="Arial" w:hAnsi="Arial" w:cs="Arial"/>
                <w:sz w:val="20"/>
              </w:rPr>
              <w:t>75%</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1 Spring IRI</w:t>
            </w:r>
          </w:p>
        </w:tc>
        <w:tc>
          <w:tcPr>
            <w:tcW w:w="658" w:type="pct"/>
            <w:shd w:val="clear" w:color="auto" w:fill="EDC9FF"/>
            <w:vAlign w:val="center"/>
          </w:tcPr>
          <w:p w:rsidR="00107E25" w:rsidRPr="00592E58" w:rsidRDefault="00B438E4" w:rsidP="005E15BF">
            <w:pPr>
              <w:jc w:val="center"/>
              <w:rPr>
                <w:rFonts w:ascii="Arial" w:hAnsi="Arial" w:cs="Arial"/>
                <w:sz w:val="20"/>
              </w:rPr>
            </w:pPr>
            <w:r>
              <w:rPr>
                <w:rFonts w:ascii="Arial" w:hAnsi="Arial" w:cs="Arial"/>
                <w:sz w:val="20"/>
              </w:rPr>
              <w:t>30</w:t>
            </w:r>
          </w:p>
        </w:tc>
        <w:tc>
          <w:tcPr>
            <w:tcW w:w="669"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18</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-12</w:t>
            </w:r>
          </w:p>
        </w:tc>
        <w:tc>
          <w:tcPr>
            <w:tcW w:w="1013"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19</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1 Spring IRI</w:t>
            </w:r>
          </w:p>
        </w:tc>
        <w:tc>
          <w:tcPr>
            <w:tcW w:w="658" w:type="pct"/>
            <w:shd w:val="clear" w:color="auto" w:fill="EDC9FF"/>
            <w:vAlign w:val="center"/>
          </w:tcPr>
          <w:p w:rsidR="00107E25" w:rsidRPr="00592E58" w:rsidRDefault="00B438E4" w:rsidP="005E15BF">
            <w:pPr>
              <w:jc w:val="center"/>
              <w:rPr>
                <w:rFonts w:ascii="Arial" w:hAnsi="Arial" w:cs="Arial"/>
                <w:sz w:val="20"/>
              </w:rPr>
            </w:pPr>
            <w:r>
              <w:rPr>
                <w:rFonts w:ascii="Arial" w:hAnsi="Arial" w:cs="Arial"/>
                <w:sz w:val="20"/>
              </w:rPr>
              <w:t>75%</w:t>
            </w:r>
          </w:p>
        </w:tc>
        <w:tc>
          <w:tcPr>
            <w:tcW w:w="66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72%</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-3%</w:t>
            </w:r>
          </w:p>
        </w:tc>
        <w:tc>
          <w:tcPr>
            <w:tcW w:w="1013"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75%</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2 Spring IRI</w:t>
            </w:r>
          </w:p>
        </w:tc>
        <w:tc>
          <w:tcPr>
            <w:tcW w:w="658"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22</w:t>
            </w:r>
          </w:p>
        </w:tc>
        <w:tc>
          <w:tcPr>
            <w:tcW w:w="66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29</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7</w:t>
            </w:r>
          </w:p>
        </w:tc>
        <w:tc>
          <w:tcPr>
            <w:tcW w:w="1013"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34</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2 Spring IRI</w:t>
            </w:r>
          </w:p>
        </w:tc>
        <w:tc>
          <w:tcPr>
            <w:tcW w:w="658"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69%</w:t>
            </w:r>
          </w:p>
        </w:tc>
        <w:tc>
          <w:tcPr>
            <w:tcW w:w="66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67%</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-2%</w:t>
            </w:r>
          </w:p>
        </w:tc>
        <w:tc>
          <w:tcPr>
            <w:tcW w:w="1013"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80%</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3 Spring IRI</w:t>
            </w:r>
          </w:p>
        </w:tc>
        <w:tc>
          <w:tcPr>
            <w:tcW w:w="658"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29</w:t>
            </w:r>
          </w:p>
        </w:tc>
        <w:tc>
          <w:tcPr>
            <w:tcW w:w="66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30</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1</w:t>
            </w:r>
          </w:p>
        </w:tc>
        <w:tc>
          <w:tcPr>
            <w:tcW w:w="1013"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32</w:t>
            </w:r>
          </w:p>
        </w:tc>
      </w:tr>
      <w:tr w:rsidR="00D3097E" w:rsidRPr="00592E58" w:rsidTr="00996C8E">
        <w:tc>
          <w:tcPr>
            <w:tcW w:w="1811" w:type="pct"/>
            <w:shd w:val="clear" w:color="auto" w:fill="EDC9FF"/>
          </w:tcPr>
          <w:p w:rsidR="00107E25" w:rsidRPr="001F05DD" w:rsidRDefault="00107E25" w:rsidP="005E15BF">
            <w:pPr>
              <w:rPr>
                <w:rFonts w:ascii="Arial" w:hAnsi="Arial" w:cs="Arial"/>
                <w:sz w:val="20"/>
              </w:rPr>
            </w:pPr>
            <w:r w:rsidRPr="001F05DD">
              <w:rPr>
                <w:rFonts w:ascii="Arial" w:hAnsi="Arial" w:cs="Arial"/>
                <w:sz w:val="20"/>
              </w:rPr>
              <w:t>% of students who scored “proficient” on the Grade 3 Spring IRI</w:t>
            </w:r>
          </w:p>
        </w:tc>
        <w:tc>
          <w:tcPr>
            <w:tcW w:w="658"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83%</w:t>
            </w:r>
          </w:p>
        </w:tc>
        <w:tc>
          <w:tcPr>
            <w:tcW w:w="66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79%</w:t>
            </w:r>
          </w:p>
        </w:tc>
        <w:tc>
          <w:tcPr>
            <w:tcW w:w="849" w:type="pct"/>
            <w:shd w:val="clear" w:color="auto" w:fill="EDC9FF"/>
            <w:vAlign w:val="center"/>
          </w:tcPr>
          <w:p w:rsidR="00107E25" w:rsidRPr="00592E58" w:rsidRDefault="00BB0972" w:rsidP="005E15BF">
            <w:pPr>
              <w:jc w:val="center"/>
              <w:rPr>
                <w:rFonts w:ascii="Arial" w:hAnsi="Arial" w:cs="Arial"/>
                <w:sz w:val="20"/>
              </w:rPr>
            </w:pPr>
            <w:r>
              <w:rPr>
                <w:rFonts w:ascii="Arial" w:hAnsi="Arial" w:cs="Arial"/>
                <w:sz w:val="20"/>
              </w:rPr>
              <w:t>-4%</w:t>
            </w:r>
          </w:p>
        </w:tc>
        <w:tc>
          <w:tcPr>
            <w:tcW w:w="1013" w:type="pct"/>
            <w:shd w:val="clear" w:color="auto" w:fill="EDC9FF"/>
            <w:vAlign w:val="center"/>
          </w:tcPr>
          <w:p w:rsidR="00107E25" w:rsidRPr="00592E58" w:rsidRDefault="00861984" w:rsidP="005E15BF">
            <w:pPr>
              <w:jc w:val="center"/>
              <w:rPr>
                <w:rFonts w:ascii="Arial" w:hAnsi="Arial" w:cs="Arial"/>
                <w:sz w:val="20"/>
              </w:rPr>
            </w:pPr>
            <w:r>
              <w:rPr>
                <w:rFonts w:ascii="Arial" w:hAnsi="Arial" w:cs="Arial"/>
                <w:sz w:val="20"/>
              </w:rPr>
              <w:t>85%</w:t>
            </w:r>
          </w:p>
        </w:tc>
      </w:tr>
      <w:tr w:rsidR="00D3097E" w:rsidRPr="00592E58" w:rsidTr="00996C8E">
        <w:trPr>
          <w:trHeight w:val="411"/>
        </w:trPr>
        <w:tc>
          <w:tcPr>
            <w:tcW w:w="1811" w:type="pct"/>
            <w:shd w:val="clear" w:color="auto" w:fill="000080"/>
            <w:vAlign w:val="center"/>
          </w:tcPr>
          <w:p w:rsidR="00613869" w:rsidRPr="00592E58" w:rsidRDefault="00613869" w:rsidP="00616239">
            <w:pPr>
              <w:jc w:val="center"/>
              <w:rPr>
                <w:rFonts w:ascii="Arial" w:hAnsi="Arial" w:cs="Arial"/>
                <w:b/>
                <w:bCs/>
                <w:color w:val="FFFFFF"/>
                <w:sz w:val="20"/>
              </w:rPr>
            </w:pPr>
            <w:r>
              <w:rPr>
                <w:rFonts w:ascii="Arial" w:hAnsi="Arial" w:cs="Arial"/>
                <w:b/>
                <w:bCs/>
                <w:color w:val="FFFFFF"/>
                <w:sz w:val="20"/>
              </w:rPr>
              <w:t xml:space="preserve">OPTIONAL </w:t>
            </w:r>
            <w:r w:rsidRPr="00592E58">
              <w:rPr>
                <w:rFonts w:ascii="Arial" w:hAnsi="Arial" w:cs="Arial"/>
                <w:b/>
                <w:bCs/>
                <w:color w:val="FFFFFF"/>
                <w:sz w:val="20"/>
              </w:rPr>
              <w:t xml:space="preserve">Performance </w:t>
            </w:r>
            <w:r>
              <w:rPr>
                <w:rFonts w:ascii="Arial" w:hAnsi="Arial" w:cs="Arial"/>
                <w:b/>
                <w:bCs/>
                <w:color w:val="FFFFFF"/>
                <w:sz w:val="20"/>
              </w:rPr>
              <w:t xml:space="preserve">Metrics                       </w:t>
            </w:r>
          </w:p>
        </w:tc>
        <w:tc>
          <w:tcPr>
            <w:tcW w:w="658" w:type="pct"/>
            <w:shd w:val="clear" w:color="auto" w:fill="000080"/>
            <w:vAlign w:val="center"/>
          </w:tcPr>
          <w:p w:rsidR="00613869" w:rsidRPr="00592E58" w:rsidRDefault="00613869" w:rsidP="00616239">
            <w:pPr>
              <w:jc w:val="center"/>
              <w:rPr>
                <w:rFonts w:ascii="Arial" w:hAnsi="Arial" w:cs="Arial"/>
                <w:b/>
                <w:bCs/>
                <w:color w:val="FFFFFF"/>
                <w:sz w:val="20"/>
              </w:rPr>
            </w:pPr>
            <w:r w:rsidRPr="00592E58">
              <w:rPr>
                <w:rFonts w:ascii="Arial" w:hAnsi="Arial" w:cs="Arial"/>
                <w:b/>
                <w:bCs/>
                <w:color w:val="FFFFFF"/>
                <w:sz w:val="20"/>
              </w:rPr>
              <w:t>SY 2</w:t>
            </w:r>
            <w:r>
              <w:rPr>
                <w:rFonts w:ascii="Arial" w:hAnsi="Arial" w:cs="Arial"/>
                <w:b/>
                <w:bCs/>
                <w:color w:val="FFFFFF"/>
                <w:sz w:val="20"/>
              </w:rPr>
              <w:t>015-16 (Yr 1)</w:t>
            </w:r>
          </w:p>
        </w:tc>
        <w:tc>
          <w:tcPr>
            <w:tcW w:w="669" w:type="pct"/>
            <w:shd w:val="clear" w:color="auto" w:fill="000080"/>
            <w:vAlign w:val="center"/>
          </w:tcPr>
          <w:p w:rsidR="00613869" w:rsidRPr="00592E58" w:rsidRDefault="00613869" w:rsidP="00616239">
            <w:pPr>
              <w:jc w:val="center"/>
              <w:rPr>
                <w:rFonts w:ascii="Arial" w:hAnsi="Arial" w:cs="Arial"/>
                <w:b/>
                <w:bCs/>
                <w:color w:val="FFFFFF"/>
                <w:sz w:val="20"/>
              </w:rPr>
            </w:pPr>
            <w:r w:rsidRPr="00592E58">
              <w:rPr>
                <w:rFonts w:ascii="Arial" w:hAnsi="Arial" w:cs="Arial"/>
                <w:b/>
                <w:bCs/>
                <w:color w:val="FFFFFF"/>
                <w:sz w:val="20"/>
              </w:rPr>
              <w:t xml:space="preserve">SY </w:t>
            </w:r>
            <w:r>
              <w:rPr>
                <w:rFonts w:ascii="Arial" w:hAnsi="Arial" w:cs="Arial"/>
                <w:b/>
                <w:bCs/>
                <w:color w:val="FFFFFF"/>
                <w:sz w:val="20"/>
              </w:rPr>
              <w:t>2016-17 (Yr 2)</w:t>
            </w:r>
          </w:p>
        </w:tc>
        <w:tc>
          <w:tcPr>
            <w:tcW w:w="849" w:type="pct"/>
            <w:shd w:val="clear" w:color="auto" w:fill="000080"/>
            <w:vAlign w:val="center"/>
          </w:tcPr>
          <w:p w:rsidR="00613869" w:rsidRPr="00592E58" w:rsidRDefault="00D3097E" w:rsidP="00616239">
            <w:pPr>
              <w:jc w:val="center"/>
              <w:rPr>
                <w:rFonts w:ascii="Arial" w:hAnsi="Arial" w:cs="Arial"/>
                <w:b/>
                <w:bCs/>
                <w:color w:val="FFFFFF"/>
                <w:sz w:val="20"/>
              </w:rPr>
            </w:pPr>
            <w:r>
              <w:rPr>
                <w:rFonts w:ascii="Arial" w:hAnsi="Arial" w:cs="Arial"/>
                <w:b/>
                <w:bCs/>
                <w:color w:val="FFFFFF"/>
                <w:sz w:val="20"/>
              </w:rPr>
              <w:t xml:space="preserve">Improvement / </w:t>
            </w:r>
            <w:r w:rsidR="00613869">
              <w:rPr>
                <w:rFonts w:ascii="Arial" w:hAnsi="Arial" w:cs="Arial"/>
                <w:b/>
                <w:bCs/>
                <w:color w:val="FFFFFF"/>
                <w:sz w:val="20"/>
              </w:rPr>
              <w:t>Change                             (Yr 2 – Yr 1)</w:t>
            </w:r>
          </w:p>
        </w:tc>
        <w:tc>
          <w:tcPr>
            <w:tcW w:w="1013" w:type="pct"/>
            <w:shd w:val="clear" w:color="auto" w:fill="000080"/>
            <w:vAlign w:val="center"/>
          </w:tcPr>
          <w:p w:rsidR="00613869" w:rsidRPr="00592E58" w:rsidRDefault="00965661" w:rsidP="00616239">
            <w:pPr>
              <w:jc w:val="center"/>
              <w:rPr>
                <w:rFonts w:ascii="Arial" w:hAnsi="Arial" w:cs="Arial"/>
                <w:b/>
                <w:bCs/>
                <w:color w:val="FFFFFF"/>
                <w:sz w:val="20"/>
              </w:rPr>
            </w:pPr>
            <w:r w:rsidRPr="00965661">
              <w:rPr>
                <w:rFonts w:ascii="Arial" w:hAnsi="Arial" w:cs="Arial"/>
                <w:b/>
                <w:bCs/>
                <w:color w:val="FFFFFF"/>
                <w:sz w:val="20"/>
              </w:rPr>
              <w:t>Benchmarks              (LEA Chosen           Spring 2018 Performance Targets)</w:t>
            </w:r>
          </w:p>
        </w:tc>
      </w:tr>
      <w:tr w:rsidR="00A16364" w:rsidRPr="00592E58" w:rsidTr="00996C8E">
        <w:tc>
          <w:tcPr>
            <w:tcW w:w="1811" w:type="pct"/>
            <w:shd w:val="clear" w:color="auto" w:fill="auto"/>
          </w:tcPr>
          <w:p w:rsidR="00CE1FD5" w:rsidRPr="001F05DD" w:rsidRDefault="00CE1FD5" w:rsidP="003E1892">
            <w:pPr>
              <w:rPr>
                <w:rFonts w:ascii="Arial" w:hAnsi="Arial" w:cs="Arial"/>
                <w:sz w:val="20"/>
              </w:rPr>
            </w:pPr>
            <w:r>
              <w:rPr>
                <w:rFonts w:ascii="Arial" w:hAnsi="Arial" w:cs="Arial"/>
                <w:sz w:val="20"/>
              </w:rPr>
              <w:t>% of students who scored proficient or advanced on the ELA section of the Grade 3 ISAT</w:t>
            </w:r>
          </w:p>
        </w:tc>
        <w:tc>
          <w:tcPr>
            <w:tcW w:w="658"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55%</w:t>
            </w:r>
          </w:p>
        </w:tc>
        <w:tc>
          <w:tcPr>
            <w:tcW w:w="669"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45%</w:t>
            </w:r>
          </w:p>
        </w:tc>
        <w:tc>
          <w:tcPr>
            <w:tcW w:w="849" w:type="pct"/>
            <w:vAlign w:val="center"/>
          </w:tcPr>
          <w:p w:rsidR="00107E25" w:rsidRPr="00592E58" w:rsidRDefault="00EB7E7D" w:rsidP="005E15BF">
            <w:pPr>
              <w:jc w:val="center"/>
              <w:rPr>
                <w:rFonts w:ascii="Arial" w:hAnsi="Arial" w:cs="Arial"/>
                <w:sz w:val="20"/>
              </w:rPr>
            </w:pPr>
            <w:r>
              <w:rPr>
                <w:rFonts w:ascii="Arial" w:hAnsi="Arial" w:cs="Arial"/>
                <w:sz w:val="20"/>
              </w:rPr>
              <w:t>-10%</w:t>
            </w:r>
          </w:p>
        </w:tc>
        <w:tc>
          <w:tcPr>
            <w:tcW w:w="1013"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+5%</w:t>
            </w:r>
          </w:p>
        </w:tc>
      </w:tr>
      <w:tr w:rsidR="00A16364" w:rsidRPr="00592E58" w:rsidTr="00996C8E">
        <w:tc>
          <w:tcPr>
            <w:tcW w:w="1811" w:type="pct"/>
            <w:shd w:val="clear" w:color="auto" w:fill="auto"/>
          </w:tcPr>
          <w:p w:rsidR="00107E25" w:rsidRDefault="00CE1FD5" w:rsidP="003E1892">
            <w:pPr>
              <w:rPr>
                <w:rFonts w:ascii="Arial" w:hAnsi="Arial" w:cs="Arial"/>
                <w:sz w:val="20"/>
              </w:rPr>
            </w:pPr>
            <w:r>
              <w:rPr>
                <w:rFonts w:ascii="Arial" w:hAnsi="Arial" w:cs="Arial"/>
                <w:sz w:val="20"/>
              </w:rPr>
              <w:t>% of students who scored proficient or advanced on the ELA section of the Grade 4 ISAT</w:t>
            </w:r>
          </w:p>
        </w:tc>
        <w:tc>
          <w:tcPr>
            <w:tcW w:w="658"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33%</w:t>
            </w:r>
          </w:p>
        </w:tc>
        <w:tc>
          <w:tcPr>
            <w:tcW w:w="669"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31%</w:t>
            </w:r>
          </w:p>
        </w:tc>
        <w:tc>
          <w:tcPr>
            <w:tcW w:w="849" w:type="pct"/>
            <w:vAlign w:val="center"/>
          </w:tcPr>
          <w:p w:rsidR="00107E25" w:rsidRPr="00592E58" w:rsidRDefault="00EB7E7D" w:rsidP="005E15BF">
            <w:pPr>
              <w:jc w:val="center"/>
              <w:rPr>
                <w:rFonts w:ascii="Arial" w:hAnsi="Arial" w:cs="Arial"/>
                <w:sz w:val="20"/>
              </w:rPr>
            </w:pPr>
            <w:r>
              <w:rPr>
                <w:rFonts w:ascii="Arial" w:hAnsi="Arial" w:cs="Arial"/>
                <w:sz w:val="20"/>
              </w:rPr>
              <w:t>-2%</w:t>
            </w:r>
          </w:p>
        </w:tc>
        <w:tc>
          <w:tcPr>
            <w:tcW w:w="1013" w:type="pct"/>
            <w:shd w:val="clear" w:color="auto" w:fill="auto"/>
            <w:vAlign w:val="center"/>
          </w:tcPr>
          <w:p w:rsidR="00107E25" w:rsidRPr="00592E58" w:rsidRDefault="00CE1FD5" w:rsidP="005E15BF">
            <w:pPr>
              <w:jc w:val="center"/>
              <w:rPr>
                <w:rFonts w:ascii="Arial" w:hAnsi="Arial" w:cs="Arial"/>
                <w:sz w:val="20"/>
              </w:rPr>
            </w:pPr>
            <w:r>
              <w:rPr>
                <w:rFonts w:ascii="Arial" w:hAnsi="Arial" w:cs="Arial"/>
                <w:sz w:val="20"/>
              </w:rPr>
              <w:t>+5%</w:t>
            </w:r>
          </w:p>
        </w:tc>
      </w:tr>
      <w:tr w:rsidR="00A16364" w:rsidRPr="00592E58" w:rsidTr="00996C8E">
        <w:tc>
          <w:tcPr>
            <w:tcW w:w="1811" w:type="pct"/>
          </w:tcPr>
          <w:p w:rsidR="00107E25" w:rsidRPr="005E15BF" w:rsidRDefault="00CE1FD5" w:rsidP="00CE1FD5">
            <w:pPr>
              <w:rPr>
                <w:rFonts w:ascii="Arial" w:hAnsi="Arial" w:cs="Arial"/>
                <w:sz w:val="20"/>
              </w:rPr>
            </w:pPr>
            <w:r>
              <w:rPr>
                <w:rFonts w:ascii="Arial" w:hAnsi="Arial" w:cs="Arial"/>
                <w:sz w:val="20"/>
              </w:rPr>
              <w:t>Average kindergarten scale score increase on district writing prompt fall-spring</w:t>
            </w:r>
          </w:p>
        </w:tc>
        <w:tc>
          <w:tcPr>
            <w:tcW w:w="658" w:type="pct"/>
            <w:vAlign w:val="center"/>
          </w:tcPr>
          <w:p w:rsidR="00107E25" w:rsidRPr="00592E58" w:rsidRDefault="00107E25" w:rsidP="005E15BF">
            <w:pPr>
              <w:jc w:val="center"/>
              <w:rPr>
                <w:rFonts w:ascii="Arial" w:hAnsi="Arial" w:cs="Arial"/>
                <w:sz w:val="20"/>
              </w:rPr>
            </w:pPr>
          </w:p>
        </w:tc>
        <w:tc>
          <w:tcPr>
            <w:tcW w:w="669" w:type="pct"/>
            <w:vAlign w:val="center"/>
          </w:tcPr>
          <w:p w:rsidR="00107E25" w:rsidRPr="00592E58" w:rsidRDefault="00CE1FD5" w:rsidP="005E15BF">
            <w:pPr>
              <w:jc w:val="center"/>
              <w:rPr>
                <w:rFonts w:ascii="Arial" w:hAnsi="Arial" w:cs="Arial"/>
                <w:sz w:val="20"/>
              </w:rPr>
            </w:pPr>
            <w:r>
              <w:rPr>
                <w:rFonts w:ascii="Arial" w:hAnsi="Arial" w:cs="Arial"/>
                <w:sz w:val="20"/>
              </w:rPr>
              <w:t>1.24</w:t>
            </w:r>
          </w:p>
        </w:tc>
        <w:tc>
          <w:tcPr>
            <w:tcW w:w="849" w:type="pct"/>
            <w:vAlign w:val="center"/>
          </w:tcPr>
          <w:p w:rsidR="00107E25" w:rsidRDefault="00107E25" w:rsidP="005E15BF">
            <w:pPr>
              <w:jc w:val="center"/>
              <w:rPr>
                <w:rFonts w:ascii="Arial" w:hAnsi="Arial" w:cs="Arial"/>
                <w:sz w:val="20"/>
              </w:rPr>
            </w:pPr>
          </w:p>
        </w:tc>
        <w:tc>
          <w:tcPr>
            <w:tcW w:w="1013" w:type="pct"/>
            <w:vAlign w:val="center"/>
          </w:tcPr>
          <w:p w:rsidR="00107E25" w:rsidRPr="00592E58" w:rsidRDefault="00CE1FD5" w:rsidP="005E15BF">
            <w:pPr>
              <w:jc w:val="center"/>
              <w:rPr>
                <w:rFonts w:ascii="Arial" w:hAnsi="Arial" w:cs="Arial"/>
                <w:sz w:val="20"/>
              </w:rPr>
            </w:pPr>
            <w:r>
              <w:rPr>
                <w:rFonts w:ascii="Arial" w:hAnsi="Arial" w:cs="Arial"/>
                <w:sz w:val="20"/>
              </w:rPr>
              <w:t>&gt;.99</w:t>
            </w:r>
          </w:p>
        </w:tc>
      </w:tr>
      <w:tr w:rsidR="00A16364" w:rsidRPr="00592E58" w:rsidTr="00996C8E">
        <w:tc>
          <w:tcPr>
            <w:tcW w:w="1811" w:type="pct"/>
          </w:tcPr>
          <w:p w:rsidR="003E1892" w:rsidRPr="005E15BF" w:rsidRDefault="00CE1FD5" w:rsidP="00CE1FD5">
            <w:pPr>
              <w:rPr>
                <w:rFonts w:ascii="Arial" w:hAnsi="Arial" w:cs="Arial"/>
                <w:sz w:val="20"/>
              </w:rPr>
            </w:pPr>
            <w:r>
              <w:rPr>
                <w:rFonts w:ascii="Arial" w:hAnsi="Arial" w:cs="Arial"/>
                <w:sz w:val="20"/>
              </w:rPr>
              <w:t>Average 1</w:t>
            </w:r>
            <w:r w:rsidRPr="00CE1FD5">
              <w:rPr>
                <w:rFonts w:ascii="Arial" w:hAnsi="Arial" w:cs="Arial"/>
                <w:sz w:val="20"/>
                <w:vertAlign w:val="superscript"/>
              </w:rPr>
              <w:t>st</w:t>
            </w:r>
            <w:r>
              <w:rPr>
                <w:rFonts w:ascii="Arial" w:hAnsi="Arial" w:cs="Arial"/>
                <w:sz w:val="20"/>
              </w:rPr>
              <w:t xml:space="preserve"> grade scale score increase on district writing prompt fall-spring</w:t>
            </w:r>
          </w:p>
        </w:tc>
        <w:tc>
          <w:tcPr>
            <w:tcW w:w="658" w:type="pct"/>
            <w:vAlign w:val="center"/>
          </w:tcPr>
          <w:p w:rsidR="003E1892" w:rsidRPr="00592E58" w:rsidRDefault="003E1892" w:rsidP="003E1892">
            <w:pPr>
              <w:jc w:val="center"/>
              <w:rPr>
                <w:rFonts w:ascii="Arial" w:hAnsi="Arial" w:cs="Arial"/>
                <w:sz w:val="20"/>
              </w:rPr>
            </w:pPr>
          </w:p>
        </w:tc>
        <w:tc>
          <w:tcPr>
            <w:tcW w:w="669" w:type="pct"/>
            <w:vAlign w:val="center"/>
          </w:tcPr>
          <w:p w:rsidR="003E1892" w:rsidRPr="00592E58" w:rsidRDefault="00CE1FD5" w:rsidP="003E1892">
            <w:pPr>
              <w:jc w:val="center"/>
              <w:rPr>
                <w:rFonts w:ascii="Arial" w:hAnsi="Arial" w:cs="Arial"/>
                <w:sz w:val="20"/>
              </w:rPr>
            </w:pPr>
            <w:r>
              <w:rPr>
                <w:rFonts w:ascii="Arial" w:hAnsi="Arial" w:cs="Arial"/>
                <w:sz w:val="20"/>
              </w:rPr>
              <w:t>1.42</w:t>
            </w:r>
          </w:p>
        </w:tc>
        <w:tc>
          <w:tcPr>
            <w:tcW w:w="849" w:type="pct"/>
            <w:vAlign w:val="center"/>
          </w:tcPr>
          <w:p w:rsidR="003E1892" w:rsidRDefault="003E1892" w:rsidP="003E1892">
            <w:pPr>
              <w:jc w:val="center"/>
              <w:rPr>
                <w:rFonts w:ascii="Arial" w:hAnsi="Arial" w:cs="Arial"/>
                <w:sz w:val="20"/>
              </w:rPr>
            </w:pPr>
          </w:p>
        </w:tc>
        <w:tc>
          <w:tcPr>
            <w:tcW w:w="1013" w:type="pct"/>
            <w:vAlign w:val="center"/>
          </w:tcPr>
          <w:p w:rsidR="003E1892" w:rsidRPr="00592E58" w:rsidRDefault="00CE1FD5" w:rsidP="003E1892">
            <w:pPr>
              <w:jc w:val="center"/>
              <w:rPr>
                <w:rFonts w:ascii="Arial" w:hAnsi="Arial" w:cs="Arial"/>
                <w:sz w:val="20"/>
              </w:rPr>
            </w:pPr>
            <w:r>
              <w:rPr>
                <w:rFonts w:ascii="Arial" w:hAnsi="Arial" w:cs="Arial"/>
                <w:sz w:val="20"/>
              </w:rPr>
              <w:t>&gt;.99</w:t>
            </w:r>
          </w:p>
        </w:tc>
      </w:tr>
      <w:tr w:rsidR="00A16364" w:rsidRPr="00592E58" w:rsidTr="00996C8E">
        <w:tc>
          <w:tcPr>
            <w:tcW w:w="1811" w:type="pct"/>
          </w:tcPr>
          <w:p w:rsidR="003E1892" w:rsidRPr="005E15BF" w:rsidRDefault="00CE1FD5" w:rsidP="00CE1FD5">
            <w:pPr>
              <w:rPr>
                <w:rFonts w:ascii="Arial" w:hAnsi="Arial" w:cs="Arial"/>
                <w:b/>
                <w:sz w:val="20"/>
              </w:rPr>
            </w:pPr>
            <w:r>
              <w:rPr>
                <w:rFonts w:ascii="Arial" w:hAnsi="Arial" w:cs="Arial"/>
                <w:sz w:val="20"/>
              </w:rPr>
              <w:t>Average 2</w:t>
            </w:r>
            <w:r w:rsidRPr="00CE1FD5">
              <w:rPr>
                <w:rFonts w:ascii="Arial" w:hAnsi="Arial" w:cs="Arial"/>
                <w:sz w:val="20"/>
                <w:vertAlign w:val="superscript"/>
              </w:rPr>
              <w:t>nd</w:t>
            </w:r>
            <w:r>
              <w:rPr>
                <w:rFonts w:ascii="Arial" w:hAnsi="Arial" w:cs="Arial"/>
                <w:sz w:val="20"/>
              </w:rPr>
              <w:t xml:space="preserve"> grade scale score increase on district writing prompt fall-spring</w:t>
            </w:r>
          </w:p>
        </w:tc>
        <w:tc>
          <w:tcPr>
            <w:tcW w:w="658" w:type="pct"/>
            <w:vAlign w:val="center"/>
          </w:tcPr>
          <w:p w:rsidR="003E1892" w:rsidRPr="00592E58" w:rsidRDefault="003E1892" w:rsidP="003E1892">
            <w:pPr>
              <w:jc w:val="center"/>
              <w:rPr>
                <w:rFonts w:ascii="Arial" w:hAnsi="Arial" w:cs="Arial"/>
                <w:sz w:val="20"/>
              </w:rPr>
            </w:pPr>
          </w:p>
        </w:tc>
        <w:tc>
          <w:tcPr>
            <w:tcW w:w="669" w:type="pct"/>
            <w:vAlign w:val="center"/>
          </w:tcPr>
          <w:p w:rsidR="003E1892" w:rsidRPr="00592E58" w:rsidRDefault="00CE1FD5" w:rsidP="003E1892">
            <w:pPr>
              <w:jc w:val="center"/>
              <w:rPr>
                <w:rFonts w:ascii="Arial" w:hAnsi="Arial" w:cs="Arial"/>
                <w:sz w:val="20"/>
              </w:rPr>
            </w:pPr>
            <w:r>
              <w:rPr>
                <w:rFonts w:ascii="Arial" w:hAnsi="Arial" w:cs="Arial"/>
                <w:sz w:val="20"/>
              </w:rPr>
              <w:t>1.03</w:t>
            </w:r>
          </w:p>
        </w:tc>
        <w:tc>
          <w:tcPr>
            <w:tcW w:w="849" w:type="pct"/>
            <w:vAlign w:val="center"/>
          </w:tcPr>
          <w:p w:rsidR="003E1892" w:rsidRPr="00592E58" w:rsidRDefault="003E1892" w:rsidP="003E1892">
            <w:pPr>
              <w:jc w:val="center"/>
              <w:rPr>
                <w:rFonts w:ascii="Arial" w:hAnsi="Arial" w:cs="Arial"/>
                <w:sz w:val="20"/>
              </w:rPr>
            </w:pPr>
          </w:p>
        </w:tc>
        <w:tc>
          <w:tcPr>
            <w:tcW w:w="1013" w:type="pct"/>
            <w:vAlign w:val="center"/>
          </w:tcPr>
          <w:p w:rsidR="003E1892" w:rsidRPr="00592E58" w:rsidRDefault="00CE1FD5" w:rsidP="003E1892">
            <w:pPr>
              <w:jc w:val="center"/>
              <w:rPr>
                <w:rFonts w:ascii="Arial" w:hAnsi="Arial" w:cs="Arial"/>
                <w:sz w:val="20"/>
              </w:rPr>
            </w:pPr>
            <w:r>
              <w:rPr>
                <w:rFonts w:ascii="Arial" w:hAnsi="Arial" w:cs="Arial"/>
                <w:sz w:val="20"/>
              </w:rPr>
              <w:t>&gt;.99</w:t>
            </w:r>
          </w:p>
        </w:tc>
      </w:tr>
      <w:tr w:rsidR="00A16364" w:rsidRPr="00592E58" w:rsidTr="00996C8E">
        <w:tc>
          <w:tcPr>
            <w:tcW w:w="1811" w:type="pct"/>
          </w:tcPr>
          <w:p w:rsidR="003E1892" w:rsidRDefault="00CE1FD5" w:rsidP="00CE1FD5">
            <w:pPr>
              <w:rPr>
                <w:rFonts w:ascii="Arial" w:hAnsi="Arial" w:cs="Arial"/>
                <w:sz w:val="20"/>
              </w:rPr>
            </w:pPr>
            <w:r>
              <w:rPr>
                <w:rFonts w:ascii="Arial" w:hAnsi="Arial" w:cs="Arial"/>
                <w:sz w:val="20"/>
              </w:rPr>
              <w:t>Average 3</w:t>
            </w:r>
            <w:r w:rsidRPr="00CE1FD5">
              <w:rPr>
                <w:rFonts w:ascii="Arial" w:hAnsi="Arial" w:cs="Arial"/>
                <w:sz w:val="20"/>
                <w:vertAlign w:val="superscript"/>
              </w:rPr>
              <w:t>rd</w:t>
            </w:r>
            <w:r>
              <w:rPr>
                <w:rFonts w:ascii="Arial" w:hAnsi="Arial" w:cs="Arial"/>
                <w:sz w:val="20"/>
              </w:rPr>
              <w:t xml:space="preserve"> grade level scale score increase on district writing prompt fall-spring</w:t>
            </w:r>
          </w:p>
        </w:tc>
        <w:tc>
          <w:tcPr>
            <w:tcW w:w="658" w:type="pct"/>
            <w:vAlign w:val="center"/>
          </w:tcPr>
          <w:p w:rsidR="003E1892" w:rsidRPr="00592E58" w:rsidRDefault="003E1892" w:rsidP="003E1892">
            <w:pPr>
              <w:jc w:val="center"/>
              <w:rPr>
                <w:rFonts w:ascii="Arial" w:hAnsi="Arial" w:cs="Arial"/>
                <w:sz w:val="20"/>
              </w:rPr>
            </w:pPr>
          </w:p>
        </w:tc>
        <w:tc>
          <w:tcPr>
            <w:tcW w:w="669" w:type="pct"/>
            <w:vAlign w:val="center"/>
          </w:tcPr>
          <w:p w:rsidR="003E1892" w:rsidRPr="00592E58" w:rsidRDefault="00CE1FD5" w:rsidP="003E1892">
            <w:pPr>
              <w:jc w:val="center"/>
              <w:rPr>
                <w:rFonts w:ascii="Arial" w:hAnsi="Arial" w:cs="Arial"/>
                <w:sz w:val="20"/>
              </w:rPr>
            </w:pPr>
            <w:r>
              <w:rPr>
                <w:rFonts w:ascii="Arial" w:hAnsi="Arial" w:cs="Arial"/>
                <w:sz w:val="20"/>
              </w:rPr>
              <w:t>.77</w:t>
            </w:r>
          </w:p>
        </w:tc>
        <w:tc>
          <w:tcPr>
            <w:tcW w:w="849" w:type="pct"/>
            <w:vAlign w:val="center"/>
          </w:tcPr>
          <w:p w:rsidR="003E1892" w:rsidRPr="00592E58" w:rsidRDefault="003E1892" w:rsidP="003E1892">
            <w:pPr>
              <w:jc w:val="center"/>
              <w:rPr>
                <w:rFonts w:ascii="Arial" w:hAnsi="Arial" w:cs="Arial"/>
                <w:sz w:val="20"/>
              </w:rPr>
            </w:pPr>
          </w:p>
        </w:tc>
        <w:tc>
          <w:tcPr>
            <w:tcW w:w="1013" w:type="pct"/>
            <w:vAlign w:val="center"/>
          </w:tcPr>
          <w:p w:rsidR="003E1892" w:rsidRPr="00592E58" w:rsidRDefault="00CE1FD5" w:rsidP="003E1892">
            <w:pPr>
              <w:jc w:val="center"/>
              <w:rPr>
                <w:rFonts w:ascii="Arial" w:hAnsi="Arial" w:cs="Arial"/>
                <w:sz w:val="20"/>
              </w:rPr>
            </w:pPr>
            <w:r>
              <w:rPr>
                <w:rFonts w:ascii="Arial" w:hAnsi="Arial" w:cs="Arial"/>
                <w:sz w:val="20"/>
              </w:rPr>
              <w:t>&gt;.99</w:t>
            </w:r>
          </w:p>
        </w:tc>
      </w:tr>
    </w:tbl>
    <w:tbl>
      <w:tblPr>
        <w:tblStyle w:val="TableGrid"/>
        <w:tblW w:w="9949" w:type="dxa"/>
        <w:tblCellMar>
          <w:left w:w="115" w:type="dxa"/>
          <w:right w:w="115" w:type="dxa"/>
        </w:tblCellMar>
        <w:tblLook w:val="04A0" w:firstRow="1" w:lastRow="0" w:firstColumn="1" w:lastColumn="0" w:noHBand="0" w:noVBand="1"/>
      </w:tblPr>
      <w:tblGrid>
        <w:gridCol w:w="9949"/>
      </w:tblGrid>
      <w:tr w:rsidR="00DB7C3E" w:rsidRPr="003925E9" w:rsidTr="00965661">
        <w:trPr>
          <w:trHeight w:val="665"/>
        </w:trPr>
        <w:tc>
          <w:tcPr>
            <w:tcW w:w="9949" w:type="dxa"/>
            <w:shd w:val="clear" w:color="auto" w:fill="000066"/>
            <w:vAlign w:val="center"/>
          </w:tcPr>
          <w:p w:rsidR="00DB7C3E" w:rsidRPr="003925E9" w:rsidRDefault="00DB7C3E" w:rsidP="00DB7C3E">
            <w:pPr>
              <w:tabs>
                <w:tab w:val="left" w:pos="2892"/>
              </w:tabs>
              <w:rPr>
                <w:rFonts w:ascii="Arial" w:hAnsi="Arial" w:cs="Arial"/>
                <w:b/>
              </w:rPr>
            </w:pPr>
            <w:r>
              <w:rPr>
                <w:rFonts w:ascii="Arial" w:hAnsi="Arial" w:cs="Arial"/>
                <w:b/>
                <w:color w:val="FFFFFF" w:themeColor="background1"/>
              </w:rPr>
              <w:lastRenderedPageBreak/>
              <w:t>Performance Metrics Notes</w:t>
            </w:r>
          </w:p>
        </w:tc>
      </w:tr>
      <w:tr w:rsidR="00DB7C3E" w:rsidRPr="003925E9" w:rsidTr="00616239">
        <w:trPr>
          <w:trHeight w:val="2456"/>
        </w:trPr>
        <w:tc>
          <w:tcPr>
            <w:tcW w:w="9949" w:type="dxa"/>
          </w:tcPr>
          <w:p w:rsidR="00DB7C3E" w:rsidRPr="003925E9" w:rsidRDefault="00DB7C3E" w:rsidP="00616239">
            <w:pPr>
              <w:tabs>
                <w:tab w:val="left" w:pos="2892"/>
              </w:tabs>
              <w:rPr>
                <w:rFonts w:ascii="Arial" w:hAnsi="Arial" w:cs="Arial"/>
              </w:rPr>
            </w:pPr>
          </w:p>
        </w:tc>
      </w:tr>
    </w:tbl>
    <w:p w:rsidR="00C41917" w:rsidRDefault="00C41917" w:rsidP="00C41917">
      <w:pPr>
        <w:tabs>
          <w:tab w:val="left" w:pos="2892"/>
        </w:tabs>
        <w:rPr>
          <w:rFonts w:ascii="Arial" w:hAnsi="Arial" w:cs="Arial"/>
        </w:rPr>
      </w:pPr>
    </w:p>
    <w:p w:rsidR="00DB7C3E" w:rsidRDefault="00DB7C3E" w:rsidP="00510AD0">
      <w:pPr>
        <w:tabs>
          <w:tab w:val="left" w:pos="2892"/>
        </w:tabs>
        <w:rPr>
          <w:rFonts w:ascii="Arial" w:hAnsi="Arial" w:cs="Arial"/>
        </w:rPr>
      </w:pPr>
    </w:p>
    <w:p w:rsidR="00DB7C3E" w:rsidRDefault="00DB7C3E" w:rsidP="00510AD0">
      <w:pPr>
        <w:tabs>
          <w:tab w:val="left" w:pos="2892"/>
        </w:tabs>
        <w:rPr>
          <w:rFonts w:ascii="Arial" w:hAnsi="Arial" w:cs="Arial"/>
        </w:rPr>
      </w:pPr>
    </w:p>
    <w:p w:rsidR="00510AD0" w:rsidRDefault="00AA788C" w:rsidP="00510AD0">
      <w:pPr>
        <w:tabs>
          <w:tab w:val="left" w:pos="2892"/>
        </w:tabs>
        <w:rPr>
          <w:rFonts w:ascii="Arial" w:hAnsi="Arial" w:cs="Arial"/>
        </w:rPr>
      </w:pPr>
      <w:r>
        <w:rPr>
          <w:rFonts w:ascii="Arial" w:hAnsi="Arial" w:cs="Arial"/>
        </w:rPr>
        <w:t xml:space="preserve">Budget </w:t>
      </w:r>
      <w:r w:rsidR="00510AD0">
        <w:rPr>
          <w:rFonts w:ascii="Arial" w:hAnsi="Arial" w:cs="Arial"/>
        </w:rPr>
        <w:t>Instructions:  Provide</w:t>
      </w:r>
      <w:r w:rsidR="00510AD0" w:rsidRPr="00EA51E6">
        <w:rPr>
          <w:rFonts w:ascii="Arial" w:hAnsi="Arial" w:cs="Arial"/>
        </w:rPr>
        <w:t xml:space="preserve"> </w:t>
      </w:r>
      <w:r w:rsidR="00996C8E">
        <w:rPr>
          <w:rFonts w:ascii="Arial" w:hAnsi="Arial" w:cs="Arial"/>
        </w:rPr>
        <w:t xml:space="preserve">the </w:t>
      </w:r>
      <w:r w:rsidR="00996C8E" w:rsidRPr="00EA51E6">
        <w:rPr>
          <w:rFonts w:ascii="Arial" w:hAnsi="Arial" w:cs="Arial"/>
        </w:rPr>
        <w:t>projected</w:t>
      </w:r>
      <w:r w:rsidR="00510AD0" w:rsidRPr="00EA51E6">
        <w:rPr>
          <w:rFonts w:ascii="Arial" w:hAnsi="Arial" w:cs="Arial"/>
        </w:rPr>
        <w:t xml:space="preserve"> literacy plan budget on </w:t>
      </w:r>
      <w:r w:rsidR="00510AD0" w:rsidRPr="00EA51E6">
        <w:rPr>
          <w:rFonts w:ascii="Arial" w:hAnsi="Arial" w:cs="Arial"/>
          <w:b/>
        </w:rPr>
        <w:t>Template 2</w:t>
      </w:r>
      <w:r w:rsidR="00510AD0" w:rsidRPr="00EA51E6">
        <w:rPr>
          <w:rFonts w:ascii="Arial" w:hAnsi="Arial" w:cs="Arial"/>
        </w:rPr>
        <w:t>.</w:t>
      </w:r>
      <w:r w:rsidR="00996C8E">
        <w:rPr>
          <w:rFonts w:ascii="Arial" w:hAnsi="Arial" w:cs="Arial"/>
        </w:rPr>
        <w:t xml:space="preserve"> Please note that the budget template includes more than one tab. </w:t>
      </w:r>
    </w:p>
    <w:p w:rsidR="00DB7C3E" w:rsidRDefault="00DB7C3E" w:rsidP="00510AD0">
      <w:pPr>
        <w:tabs>
          <w:tab w:val="left" w:pos="2892"/>
        </w:tabs>
        <w:rPr>
          <w:rFonts w:ascii="Arial" w:hAnsi="Arial" w:cs="Arial"/>
        </w:rPr>
      </w:pPr>
    </w:p>
    <w:tbl>
      <w:tblPr>
        <w:tblStyle w:val="TableGrid"/>
        <w:tblW w:w="0" w:type="auto"/>
        <w:tblLook w:val="04A0" w:firstRow="1" w:lastRow="0" w:firstColumn="1" w:lastColumn="0" w:noHBand="0" w:noVBand="1"/>
      </w:tblPr>
      <w:tblGrid>
        <w:gridCol w:w="9926"/>
      </w:tblGrid>
      <w:tr w:rsidR="00274558" w:rsidTr="00616239">
        <w:tc>
          <w:tcPr>
            <w:tcW w:w="9926" w:type="dxa"/>
            <w:shd w:val="clear" w:color="auto" w:fill="000066"/>
          </w:tcPr>
          <w:p w:rsidR="00274558" w:rsidRPr="00366EF1" w:rsidRDefault="00274558" w:rsidP="00616239">
            <w:pPr>
              <w:tabs>
                <w:tab w:val="left" w:pos="2892"/>
              </w:tabs>
              <w:rPr>
                <w:rFonts w:ascii="Arial" w:hAnsi="Arial" w:cs="Arial"/>
                <w:b/>
                <w:color w:val="FFFFFF" w:themeColor="background1"/>
              </w:rPr>
            </w:pPr>
            <w:r w:rsidRPr="00366EF1">
              <w:rPr>
                <w:rFonts w:ascii="Arial" w:hAnsi="Arial" w:cs="Arial"/>
                <w:b/>
                <w:color w:val="FFFFFF" w:themeColor="background1"/>
              </w:rPr>
              <w:t xml:space="preserve">Please proceed to the Literacy Intervention Program Budget and Expenditures Template </w:t>
            </w:r>
            <w:r>
              <w:rPr>
                <w:rFonts w:ascii="Arial" w:hAnsi="Arial" w:cs="Arial"/>
                <w:b/>
                <w:color w:val="FFFFFF" w:themeColor="background1"/>
              </w:rPr>
              <w:t>2</w:t>
            </w:r>
          </w:p>
        </w:tc>
      </w:tr>
    </w:tbl>
    <w:p w:rsidR="007713EC" w:rsidRDefault="007713EC" w:rsidP="007713EC">
      <w:pPr>
        <w:tabs>
          <w:tab w:val="left" w:pos="2892"/>
        </w:tabs>
        <w:rPr>
          <w:rFonts w:ascii="Arial" w:hAnsi="Arial" w:cs="Arial"/>
          <w:color w:val="A6A6A6" w:themeColor="background1" w:themeShade="A6"/>
        </w:rPr>
      </w:pPr>
    </w:p>
    <w:p w:rsidR="00DB7C3E" w:rsidRDefault="00DB7C3E" w:rsidP="007713EC">
      <w:pPr>
        <w:tabs>
          <w:tab w:val="left" w:pos="2892"/>
        </w:tabs>
        <w:rPr>
          <w:rFonts w:ascii="Arial" w:hAnsi="Arial" w:cs="Arial"/>
          <w:color w:val="A6A6A6" w:themeColor="background1" w:themeShade="A6"/>
        </w:rPr>
      </w:pPr>
    </w:p>
    <w:tbl>
      <w:tblPr>
        <w:tblStyle w:val="TableGrid"/>
        <w:tblW w:w="9949" w:type="dxa"/>
        <w:tblLayout w:type="fixed"/>
        <w:tblCellMar>
          <w:left w:w="115" w:type="dxa"/>
          <w:right w:w="115" w:type="dxa"/>
        </w:tblCellMar>
        <w:tblLook w:val="04A0" w:firstRow="1" w:lastRow="0" w:firstColumn="1" w:lastColumn="0" w:noHBand="0" w:noVBand="1"/>
      </w:tblPr>
      <w:tblGrid>
        <w:gridCol w:w="9949"/>
      </w:tblGrid>
      <w:tr w:rsidR="003925E9" w:rsidTr="004D7770">
        <w:trPr>
          <w:trHeight w:val="320"/>
        </w:trPr>
        <w:tc>
          <w:tcPr>
            <w:tcW w:w="9949" w:type="dxa"/>
            <w:shd w:val="clear" w:color="auto" w:fill="000066"/>
          </w:tcPr>
          <w:p w:rsidR="003925E9" w:rsidRPr="003925E9" w:rsidRDefault="00DB7C3E" w:rsidP="004B0B3F">
            <w:pPr>
              <w:tabs>
                <w:tab w:val="left" w:pos="2892"/>
              </w:tabs>
              <w:rPr>
                <w:rFonts w:ascii="Arial" w:hAnsi="Arial" w:cs="Arial"/>
                <w:b/>
              </w:rPr>
            </w:pPr>
            <w:r>
              <w:rPr>
                <w:rFonts w:ascii="Arial" w:hAnsi="Arial" w:cs="Arial"/>
                <w:b/>
                <w:color w:val="FFFFFF" w:themeColor="background1"/>
              </w:rPr>
              <w:t xml:space="preserve">Other </w:t>
            </w:r>
            <w:r w:rsidR="004B0B3F">
              <w:rPr>
                <w:rFonts w:ascii="Arial" w:hAnsi="Arial" w:cs="Arial"/>
                <w:b/>
                <w:color w:val="FFFFFF" w:themeColor="background1"/>
              </w:rPr>
              <w:t>Notes</w:t>
            </w:r>
            <w:r>
              <w:rPr>
                <w:rFonts w:ascii="Arial" w:hAnsi="Arial" w:cs="Arial"/>
                <w:b/>
                <w:color w:val="FFFFFF" w:themeColor="background1"/>
              </w:rPr>
              <w:t xml:space="preserve"> </w:t>
            </w:r>
            <w:r w:rsidR="00510AD0">
              <w:rPr>
                <w:rFonts w:ascii="Arial" w:hAnsi="Arial" w:cs="Arial"/>
                <w:b/>
                <w:color w:val="FFFFFF" w:themeColor="background1"/>
              </w:rPr>
              <w:t>/</w:t>
            </w:r>
            <w:r>
              <w:rPr>
                <w:rFonts w:ascii="Arial" w:hAnsi="Arial" w:cs="Arial"/>
                <w:b/>
                <w:color w:val="FFFFFF" w:themeColor="background1"/>
              </w:rPr>
              <w:t xml:space="preserve"> </w:t>
            </w:r>
            <w:r w:rsidR="00510AD0">
              <w:rPr>
                <w:rFonts w:ascii="Arial" w:hAnsi="Arial" w:cs="Arial"/>
                <w:b/>
                <w:color w:val="FFFFFF" w:themeColor="background1"/>
              </w:rPr>
              <w:t>Comments</w:t>
            </w:r>
          </w:p>
        </w:tc>
      </w:tr>
      <w:tr w:rsidR="003925E9" w:rsidTr="004D7770">
        <w:trPr>
          <w:trHeight w:val="2456"/>
        </w:trPr>
        <w:tc>
          <w:tcPr>
            <w:tcW w:w="9949" w:type="dxa"/>
          </w:tcPr>
          <w:p w:rsidR="003925E9" w:rsidRPr="003925E9" w:rsidRDefault="003925E9" w:rsidP="00616239">
            <w:pPr>
              <w:tabs>
                <w:tab w:val="left" w:pos="2892"/>
              </w:tabs>
              <w:rPr>
                <w:rFonts w:ascii="Arial" w:hAnsi="Arial" w:cs="Arial"/>
              </w:rPr>
            </w:pPr>
          </w:p>
        </w:tc>
      </w:tr>
    </w:tbl>
    <w:p w:rsidR="003925E9" w:rsidRPr="00B23E54" w:rsidRDefault="003925E9" w:rsidP="007713EC">
      <w:pPr>
        <w:tabs>
          <w:tab w:val="left" w:pos="2892"/>
        </w:tabs>
        <w:rPr>
          <w:rFonts w:ascii="Arial" w:hAnsi="Arial" w:cs="Arial"/>
          <w:sz w:val="28"/>
          <w:szCs w:val="28"/>
        </w:rPr>
      </w:pPr>
    </w:p>
    <w:p w:rsidR="003925E9" w:rsidRDefault="003925E9" w:rsidP="003925E9">
      <w:pPr>
        <w:tabs>
          <w:tab w:val="left" w:pos="2892"/>
        </w:tabs>
        <w:rPr>
          <w:rFonts w:ascii="Arial" w:hAnsi="Arial" w:cs="Arial"/>
          <w:color w:val="A6A6A6" w:themeColor="background1" w:themeShade="A6"/>
          <w:sz w:val="28"/>
          <w:szCs w:val="32"/>
        </w:rPr>
      </w:pPr>
    </w:p>
    <w:p w:rsidR="00366EF1" w:rsidRPr="00366EF1" w:rsidRDefault="00366EF1" w:rsidP="00366EF1">
      <w:pPr>
        <w:rPr>
          <w:rFonts w:ascii="Arial" w:hAnsi="Arial" w:cs="Arial"/>
        </w:rPr>
      </w:pPr>
    </w:p>
    <w:sectPr w:rsidR="00366EF1" w:rsidRPr="00366EF1" w:rsidSect="009A2AFF">
      <w:footerReference w:type="default" r:id="rId17"/>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39" w:rsidRDefault="00616239" w:rsidP="00665F1D">
      <w:r>
        <w:separator/>
      </w:r>
    </w:p>
  </w:endnote>
  <w:endnote w:type="continuationSeparator" w:id="0">
    <w:p w:rsidR="00616239" w:rsidRDefault="00616239"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080683"/>
      <w:docPartObj>
        <w:docPartGallery w:val="Page Numbers (Bottom of Page)"/>
        <w:docPartUnique/>
      </w:docPartObj>
    </w:sdtPr>
    <w:sdtEndPr>
      <w:rPr>
        <w:noProof/>
      </w:rPr>
    </w:sdtEndPr>
    <w:sdtContent>
      <w:p w:rsidR="00616239" w:rsidRDefault="00616239">
        <w:pPr>
          <w:pStyle w:val="Footer"/>
          <w:jc w:val="right"/>
        </w:pPr>
        <w:r>
          <w:fldChar w:fldCharType="begin"/>
        </w:r>
        <w:r>
          <w:instrText xml:space="preserve"> PAGE   \* MERGEFORMAT </w:instrText>
        </w:r>
        <w:r>
          <w:fldChar w:fldCharType="separate"/>
        </w:r>
        <w:r w:rsidR="00C960BF">
          <w:rPr>
            <w:noProof/>
          </w:rPr>
          <w:t>iv</w:t>
        </w:r>
        <w:r>
          <w:rPr>
            <w:noProof/>
          </w:rPr>
          <w:fldChar w:fldCharType="end"/>
        </w:r>
      </w:p>
    </w:sdtContent>
  </w:sdt>
  <w:p w:rsidR="00616239" w:rsidRDefault="00616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51193"/>
      <w:docPartObj>
        <w:docPartGallery w:val="Page Numbers (Bottom of Page)"/>
        <w:docPartUnique/>
      </w:docPartObj>
    </w:sdtPr>
    <w:sdtEndPr>
      <w:rPr>
        <w:noProof/>
      </w:rPr>
    </w:sdtEndPr>
    <w:sdtContent>
      <w:p w:rsidR="00616239" w:rsidRDefault="00616239">
        <w:pPr>
          <w:pStyle w:val="Footer"/>
          <w:jc w:val="right"/>
        </w:pPr>
        <w:r>
          <w:fldChar w:fldCharType="begin"/>
        </w:r>
        <w:r>
          <w:instrText xml:space="preserve"> PAGE   \* MERGEFORMAT </w:instrText>
        </w:r>
        <w:r>
          <w:fldChar w:fldCharType="separate"/>
        </w:r>
        <w:r w:rsidR="00C960BF">
          <w:rPr>
            <w:noProof/>
          </w:rPr>
          <w:t>9</w:t>
        </w:r>
        <w:r>
          <w:rPr>
            <w:noProof/>
          </w:rPr>
          <w:fldChar w:fldCharType="end"/>
        </w:r>
      </w:p>
    </w:sdtContent>
  </w:sdt>
  <w:p w:rsidR="00616239" w:rsidRDefault="00616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39" w:rsidRDefault="00616239" w:rsidP="00665F1D">
      <w:r>
        <w:separator/>
      </w:r>
    </w:p>
  </w:footnote>
  <w:footnote w:type="continuationSeparator" w:id="0">
    <w:p w:rsidR="00616239" w:rsidRDefault="00616239" w:rsidP="00665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39" w:rsidRPr="00D56209" w:rsidRDefault="00616239" w:rsidP="00621986">
    <w:pPr>
      <w:tabs>
        <w:tab w:val="left" w:pos="0"/>
      </w:tabs>
      <w:jc w:val="center"/>
      <w:rPr>
        <w:rFonts w:ascii="Arial" w:hAnsi="Arial" w:cs="Arial"/>
        <w:b/>
        <w:caps/>
        <w:sz w:val="32"/>
      </w:rPr>
    </w:pPr>
    <w:r w:rsidRPr="00D56209">
      <w:rPr>
        <w:rFonts w:ascii="Arial" w:hAnsi="Arial" w:cs="Arial"/>
        <w:b/>
        <w:caps/>
        <w:sz w:val="32"/>
      </w:rPr>
      <w:t>Literacy Intervention P</w:t>
    </w:r>
    <w:r>
      <w:rPr>
        <w:rFonts w:ascii="Arial" w:hAnsi="Arial" w:cs="Arial"/>
        <w:b/>
        <w:caps/>
        <w:sz w:val="32"/>
      </w:rPr>
      <w:t>rogram</w:t>
    </w:r>
  </w:p>
  <w:p w:rsidR="00616239" w:rsidRPr="00D56209" w:rsidRDefault="00616239" w:rsidP="00621986">
    <w:pPr>
      <w:tabs>
        <w:tab w:val="left" w:pos="0"/>
      </w:tabs>
      <w:jc w:val="center"/>
      <w:rPr>
        <w:rFonts w:ascii="Arial" w:hAnsi="Arial" w:cs="Arial"/>
        <w:b/>
        <w:caps/>
        <w:sz w:val="28"/>
      </w:rPr>
    </w:pPr>
    <w:r w:rsidRPr="00D56209">
      <w:rPr>
        <w:rFonts w:ascii="Arial" w:hAnsi="Arial" w:cs="Arial"/>
        <w:b/>
        <w:caps/>
        <w:sz w:val="28"/>
      </w:rPr>
      <w:t>(201</w:t>
    </w:r>
    <w:r>
      <w:rPr>
        <w:rFonts w:ascii="Arial" w:hAnsi="Arial" w:cs="Arial"/>
        <w:b/>
        <w:caps/>
        <w:sz w:val="28"/>
      </w:rPr>
      <w:t>7</w:t>
    </w:r>
    <w:r w:rsidRPr="00D56209">
      <w:rPr>
        <w:rFonts w:ascii="Arial" w:hAnsi="Arial" w:cs="Arial"/>
        <w:b/>
        <w:caps/>
        <w:sz w:val="28"/>
      </w:rPr>
      <w:t>-201</w:t>
    </w:r>
    <w:r>
      <w:rPr>
        <w:rFonts w:ascii="Arial" w:hAnsi="Arial" w:cs="Arial"/>
        <w:b/>
        <w:caps/>
        <w:sz w:val="28"/>
      </w:rPr>
      <w:t>8</w:t>
    </w:r>
    <w:r w:rsidRPr="00D56209">
      <w:rPr>
        <w:rFonts w:ascii="Arial" w:hAnsi="Arial" w:cs="Arial"/>
        <w:b/>
        <w:caps/>
        <w:sz w:val="28"/>
      </w:rPr>
      <w:t>)</w:t>
    </w:r>
  </w:p>
  <w:p w:rsidR="00616239" w:rsidRDefault="00616239" w:rsidP="00C41917">
    <w:pPr>
      <w:tabs>
        <w:tab w:val="left" w:pos="2892"/>
        <w:tab w:val="right" w:pos="9900"/>
      </w:tabs>
      <w:jc w:val="right"/>
      <w:rPr>
        <w:rFonts w:ascii="Century Gothic" w:hAnsi="Century Gothic" w:cs="Arial"/>
        <w:b/>
        <w:sz w:val="28"/>
        <w:szCs w:val="24"/>
      </w:rPr>
    </w:pPr>
    <w:r w:rsidRPr="00621986">
      <w:rPr>
        <w:rFonts w:ascii="Century Gothic" w:hAnsi="Century Gothic" w:cs="Arial"/>
        <w:b/>
        <w:sz w:val="28"/>
        <w:szCs w:val="24"/>
      </w:rPr>
      <w:ptab w:relativeTo="margin" w:alignment="right" w:leader="none"/>
    </w:r>
    <w:r>
      <w:rPr>
        <w:rFonts w:ascii="Century Gothic" w:hAnsi="Century Gothic" w:cs="Arial"/>
        <w:b/>
        <w:sz w:val="28"/>
        <w:szCs w:val="24"/>
      </w:rPr>
      <w:t>TEMPLATE 1</w:t>
    </w:r>
  </w:p>
  <w:p w:rsidR="00616239" w:rsidRPr="00C41917" w:rsidRDefault="00616239" w:rsidP="00C41917">
    <w:pPr>
      <w:tabs>
        <w:tab w:val="left" w:pos="2892"/>
        <w:tab w:val="right" w:pos="9900"/>
      </w:tabs>
      <w:jc w:val="right"/>
      <w:rPr>
        <w:rFonts w:ascii="Century Gothic" w:hAnsi="Century Gothic" w:cs="Arial"/>
        <w:b/>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8332A"/>
    <w:multiLevelType w:val="hybridMultilevel"/>
    <w:tmpl w:val="3AC4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76A05"/>
    <w:multiLevelType w:val="hybridMultilevel"/>
    <w:tmpl w:val="2D4E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1F3C7424"/>
    <w:multiLevelType w:val="hybridMultilevel"/>
    <w:tmpl w:val="A6CC5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26444D"/>
    <w:multiLevelType w:val="hybridMultilevel"/>
    <w:tmpl w:val="0C2C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1C140B"/>
    <w:multiLevelType w:val="hybridMultilevel"/>
    <w:tmpl w:val="1E865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A0D366B"/>
    <w:multiLevelType w:val="hybridMultilevel"/>
    <w:tmpl w:val="B9A6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14"/>
  </w:num>
  <w:num w:numId="4">
    <w:abstractNumId w:val="13"/>
  </w:num>
  <w:num w:numId="5">
    <w:abstractNumId w:val="4"/>
  </w:num>
  <w:num w:numId="6">
    <w:abstractNumId w:val="6"/>
  </w:num>
  <w:num w:numId="7">
    <w:abstractNumId w:val="0"/>
  </w:num>
  <w:num w:numId="8">
    <w:abstractNumId w:val="9"/>
  </w:num>
  <w:num w:numId="9">
    <w:abstractNumId w:val="15"/>
  </w:num>
  <w:num w:numId="10">
    <w:abstractNumId w:val="2"/>
  </w:num>
  <w:num w:numId="11">
    <w:abstractNumId w:val="11"/>
  </w:num>
  <w:num w:numId="12">
    <w:abstractNumId w:val="5"/>
  </w:num>
  <w:num w:numId="13">
    <w:abstractNumId w:val="10"/>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4"/>
    <w:rsid w:val="00017470"/>
    <w:rsid w:val="00031F86"/>
    <w:rsid w:val="0004788D"/>
    <w:rsid w:val="00051F12"/>
    <w:rsid w:val="00080057"/>
    <w:rsid w:val="000805E3"/>
    <w:rsid w:val="000C38F0"/>
    <w:rsid w:val="000D4F51"/>
    <w:rsid w:val="00107E25"/>
    <w:rsid w:val="001118F6"/>
    <w:rsid w:val="00142E2F"/>
    <w:rsid w:val="0015537D"/>
    <w:rsid w:val="00155CBA"/>
    <w:rsid w:val="00196DF2"/>
    <w:rsid w:val="001F05DD"/>
    <w:rsid w:val="001F19F8"/>
    <w:rsid w:val="00253F24"/>
    <w:rsid w:val="00274558"/>
    <w:rsid w:val="00301CD4"/>
    <w:rsid w:val="003313DE"/>
    <w:rsid w:val="00331B1C"/>
    <w:rsid w:val="00366EF1"/>
    <w:rsid w:val="00382A10"/>
    <w:rsid w:val="003925E9"/>
    <w:rsid w:val="003A18EC"/>
    <w:rsid w:val="003A4492"/>
    <w:rsid w:val="003B3E40"/>
    <w:rsid w:val="003E1892"/>
    <w:rsid w:val="004015D0"/>
    <w:rsid w:val="004016C3"/>
    <w:rsid w:val="0040442B"/>
    <w:rsid w:val="00485FC8"/>
    <w:rsid w:val="004B0B3F"/>
    <w:rsid w:val="004B1222"/>
    <w:rsid w:val="004D7770"/>
    <w:rsid w:val="004F5A90"/>
    <w:rsid w:val="00510AD0"/>
    <w:rsid w:val="005E085B"/>
    <w:rsid w:val="005E15BF"/>
    <w:rsid w:val="005F3C91"/>
    <w:rsid w:val="00613869"/>
    <w:rsid w:val="00616239"/>
    <w:rsid w:val="00621986"/>
    <w:rsid w:val="0064746A"/>
    <w:rsid w:val="0065167B"/>
    <w:rsid w:val="00664AE1"/>
    <w:rsid w:val="00665E5D"/>
    <w:rsid w:val="00665F1D"/>
    <w:rsid w:val="00696A3B"/>
    <w:rsid w:val="006D04FD"/>
    <w:rsid w:val="007115E3"/>
    <w:rsid w:val="00732D88"/>
    <w:rsid w:val="00740B4C"/>
    <w:rsid w:val="007713EC"/>
    <w:rsid w:val="00780DE0"/>
    <w:rsid w:val="007919AB"/>
    <w:rsid w:val="007F25B7"/>
    <w:rsid w:val="0084201C"/>
    <w:rsid w:val="00861984"/>
    <w:rsid w:val="0086208D"/>
    <w:rsid w:val="008A75E5"/>
    <w:rsid w:val="00950315"/>
    <w:rsid w:val="00964215"/>
    <w:rsid w:val="00965661"/>
    <w:rsid w:val="00967321"/>
    <w:rsid w:val="00983A1B"/>
    <w:rsid w:val="00996C8E"/>
    <w:rsid w:val="009A2AFF"/>
    <w:rsid w:val="009B533F"/>
    <w:rsid w:val="009E63D1"/>
    <w:rsid w:val="00A121BE"/>
    <w:rsid w:val="00A16364"/>
    <w:rsid w:val="00A4565D"/>
    <w:rsid w:val="00A87A2E"/>
    <w:rsid w:val="00AA788C"/>
    <w:rsid w:val="00B23E54"/>
    <w:rsid w:val="00B301F7"/>
    <w:rsid w:val="00B412D3"/>
    <w:rsid w:val="00B438E4"/>
    <w:rsid w:val="00BA5458"/>
    <w:rsid w:val="00BA7A6E"/>
    <w:rsid w:val="00BB0972"/>
    <w:rsid w:val="00C06301"/>
    <w:rsid w:val="00C1714C"/>
    <w:rsid w:val="00C235A5"/>
    <w:rsid w:val="00C41917"/>
    <w:rsid w:val="00C4569F"/>
    <w:rsid w:val="00C778B4"/>
    <w:rsid w:val="00C960BF"/>
    <w:rsid w:val="00CE1FD5"/>
    <w:rsid w:val="00D077F4"/>
    <w:rsid w:val="00D127F2"/>
    <w:rsid w:val="00D22C9B"/>
    <w:rsid w:val="00D3097E"/>
    <w:rsid w:val="00D56209"/>
    <w:rsid w:val="00D654B4"/>
    <w:rsid w:val="00D70422"/>
    <w:rsid w:val="00D975E7"/>
    <w:rsid w:val="00DA4472"/>
    <w:rsid w:val="00DB7C3E"/>
    <w:rsid w:val="00E15C8D"/>
    <w:rsid w:val="00E16E96"/>
    <w:rsid w:val="00E40781"/>
    <w:rsid w:val="00EA51E6"/>
    <w:rsid w:val="00EB7E7D"/>
    <w:rsid w:val="00F04770"/>
    <w:rsid w:val="00F8391A"/>
    <w:rsid w:val="00FB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ure.idaho.gov/statutesrules/idstat/Title33/T33CH16/SECT33-16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ardofed.idaho.gov/resources/comprehensive-literacy-pla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oardofed.idaho.gov/resources/comprehensive-literacy-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ure.idaho.gov/statutesrules/idstat/Title33/T33CH16/SECT33-16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lans@osbe.idaho.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egislature.idaho.gov/statutesrules/idstat/Title33/T33CH16/SECT33-16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3E9E-DFF5-4DDF-B6C4-981496EC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Henken</dc:creator>
  <cp:lastModifiedBy>Todd Howard</cp:lastModifiedBy>
  <cp:revision>8</cp:revision>
  <cp:lastPrinted>2017-06-08T22:10:00Z</cp:lastPrinted>
  <dcterms:created xsi:type="dcterms:W3CDTF">2017-09-25T19:34:00Z</dcterms:created>
  <dcterms:modified xsi:type="dcterms:W3CDTF">2017-09-29T14:14:00Z</dcterms:modified>
</cp:coreProperties>
</file>